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80EC" w14:textId="77777777" w:rsidR="009B1F7D" w:rsidRPr="004B2931" w:rsidRDefault="009B1F7D" w:rsidP="009B1F7D">
      <w:pPr>
        <w:jc w:val="center"/>
        <w:rPr>
          <w:rFonts w:asciiTheme="minorHAnsi" w:hAnsiTheme="minorHAnsi" w:cstheme="minorHAnsi"/>
          <w:lang w:val="en-US"/>
        </w:rPr>
      </w:pPr>
      <w:r w:rsidRPr="004B2931">
        <w:rPr>
          <w:rFonts w:asciiTheme="minorHAnsi" w:hAnsiTheme="minorHAnsi" w:cstheme="minorHAnsi"/>
          <w:noProof/>
          <w:lang w:val="en-US" w:eastAsia="en-US"/>
        </w:rPr>
        <w:drawing>
          <wp:inline distT="0" distB="0" distL="0" distR="0" wp14:anchorId="73F39D92" wp14:editId="156AAE66">
            <wp:extent cx="5374018" cy="3800724"/>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Mind-Logo-rgb-300dpi-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6462" cy="3823670"/>
                    </a:xfrm>
                    <a:prstGeom prst="rect">
                      <a:avLst/>
                    </a:prstGeom>
                  </pic:spPr>
                </pic:pic>
              </a:graphicData>
            </a:graphic>
          </wp:inline>
        </w:drawing>
      </w:r>
    </w:p>
    <w:p w14:paraId="10FB92CE" w14:textId="22EE0823" w:rsidR="00383B82" w:rsidRPr="004B2931" w:rsidRDefault="00383B82" w:rsidP="00570B8B">
      <w:pPr>
        <w:jc w:val="center"/>
        <w:rPr>
          <w:rFonts w:asciiTheme="minorHAnsi" w:hAnsiTheme="minorHAnsi" w:cstheme="minorHAnsi"/>
          <w:sz w:val="32"/>
          <w:szCs w:val="32"/>
          <w:lang w:val="en-US"/>
        </w:rPr>
      </w:pPr>
      <w:r w:rsidRPr="004B2931">
        <w:rPr>
          <w:rFonts w:asciiTheme="minorHAnsi" w:hAnsiTheme="minorHAnsi" w:cstheme="minorHAnsi"/>
          <w:sz w:val="32"/>
          <w:szCs w:val="32"/>
          <w:lang w:val="en-US"/>
        </w:rPr>
        <w:t xml:space="preserve">Free </w:t>
      </w:r>
      <w:r w:rsidR="00016EEC" w:rsidRPr="004B2931">
        <w:rPr>
          <w:rFonts w:asciiTheme="minorHAnsi" w:hAnsiTheme="minorHAnsi" w:cstheme="minorHAnsi"/>
          <w:sz w:val="32"/>
          <w:szCs w:val="32"/>
          <w:lang w:val="en-US"/>
        </w:rPr>
        <w:t>T</w:t>
      </w:r>
      <w:r w:rsidRPr="004B2931">
        <w:rPr>
          <w:rFonts w:asciiTheme="minorHAnsi" w:hAnsiTheme="minorHAnsi" w:cstheme="minorHAnsi"/>
          <w:sz w:val="32"/>
          <w:szCs w:val="32"/>
          <w:lang w:val="en-US"/>
        </w:rPr>
        <w:t xml:space="preserve">emplate: </w:t>
      </w:r>
      <w:r w:rsidRPr="004B2931">
        <w:rPr>
          <w:rFonts w:asciiTheme="minorHAnsi" w:hAnsiTheme="minorHAnsi" w:cstheme="minorHAnsi"/>
          <w:sz w:val="32"/>
          <w:szCs w:val="32"/>
          <w:lang w:val="en-US"/>
        </w:rPr>
        <w:br/>
      </w:r>
      <w:r w:rsidR="00570B8B" w:rsidRPr="004B2931">
        <w:rPr>
          <w:rFonts w:asciiTheme="minorHAnsi" w:hAnsiTheme="minorHAnsi" w:cstheme="minorHAnsi"/>
          <w:sz w:val="32"/>
          <w:szCs w:val="32"/>
          <w:lang w:val="en-US"/>
        </w:rPr>
        <w:t>Data Pro</w:t>
      </w:r>
      <w:r w:rsidR="00016EEC" w:rsidRPr="004B2931">
        <w:rPr>
          <w:rFonts w:asciiTheme="minorHAnsi" w:hAnsiTheme="minorHAnsi" w:cstheme="minorHAnsi"/>
          <w:sz w:val="32"/>
          <w:szCs w:val="32"/>
          <w:lang w:val="en-US"/>
        </w:rPr>
        <w:t>cessing Agreement</w:t>
      </w:r>
      <w:r w:rsidR="00570B8B" w:rsidRPr="004B2931">
        <w:rPr>
          <w:rFonts w:asciiTheme="minorHAnsi" w:hAnsiTheme="minorHAnsi" w:cstheme="minorHAnsi"/>
          <w:sz w:val="32"/>
          <w:szCs w:val="32"/>
          <w:lang w:val="en-US"/>
        </w:rPr>
        <w:t xml:space="preserve"> </w:t>
      </w:r>
      <w:r w:rsidR="00570B8B" w:rsidRPr="004B2931">
        <w:rPr>
          <w:rFonts w:asciiTheme="minorHAnsi" w:hAnsiTheme="minorHAnsi" w:cstheme="minorHAnsi"/>
          <w:sz w:val="32"/>
          <w:szCs w:val="32"/>
          <w:lang w:val="en-US"/>
        </w:rPr>
        <w:br/>
        <w:t>(</w:t>
      </w:r>
      <w:r w:rsidR="00016EEC" w:rsidRPr="004B2931">
        <w:rPr>
          <w:rFonts w:asciiTheme="minorHAnsi" w:hAnsiTheme="minorHAnsi" w:cstheme="minorHAnsi"/>
          <w:sz w:val="32"/>
          <w:szCs w:val="32"/>
          <w:lang w:val="en-US"/>
        </w:rPr>
        <w:t>Agreement for the Processing of Personal Data in accordance with the E</w:t>
      </w:r>
      <w:r w:rsidR="00D8022C" w:rsidRPr="004B2931">
        <w:rPr>
          <w:rFonts w:asciiTheme="minorHAnsi" w:hAnsiTheme="minorHAnsi" w:cstheme="minorHAnsi"/>
          <w:sz w:val="32"/>
          <w:szCs w:val="32"/>
          <w:lang w:val="en-US"/>
        </w:rPr>
        <w:t xml:space="preserve">uropean Union </w:t>
      </w:r>
      <w:r w:rsidR="00016EEC" w:rsidRPr="004B2931">
        <w:rPr>
          <w:rFonts w:asciiTheme="minorHAnsi" w:hAnsiTheme="minorHAnsi" w:cstheme="minorHAnsi"/>
          <w:sz w:val="32"/>
          <w:szCs w:val="32"/>
          <w:lang w:val="en-US"/>
        </w:rPr>
        <w:t>General Data Processing Regulation</w:t>
      </w:r>
      <w:r w:rsidR="00CF7393" w:rsidRPr="004B2931">
        <w:rPr>
          <w:rFonts w:asciiTheme="minorHAnsi" w:hAnsiTheme="minorHAnsi" w:cstheme="minorHAnsi"/>
          <w:sz w:val="32"/>
          <w:szCs w:val="32"/>
          <w:lang w:val="en-US"/>
        </w:rPr>
        <w:t>)</w:t>
      </w:r>
      <w:r w:rsidR="00016EEC" w:rsidRPr="004B2931">
        <w:rPr>
          <w:rFonts w:asciiTheme="minorHAnsi" w:hAnsiTheme="minorHAnsi" w:cstheme="minorHAnsi"/>
          <w:sz w:val="32"/>
          <w:szCs w:val="32"/>
          <w:lang w:val="en-US"/>
        </w:rPr>
        <w:t xml:space="preserve"> (DPA)</w:t>
      </w:r>
    </w:p>
    <w:p w14:paraId="1E3BACF8" w14:textId="77777777" w:rsidR="00383B82" w:rsidRPr="004B2931" w:rsidRDefault="00383B82" w:rsidP="00383B82">
      <w:pPr>
        <w:rPr>
          <w:rFonts w:asciiTheme="minorHAnsi" w:hAnsiTheme="minorHAnsi" w:cstheme="minorHAnsi"/>
          <w:lang w:val="en-US"/>
        </w:rPr>
      </w:pPr>
    </w:p>
    <w:p w14:paraId="726755FD" w14:textId="34EB3B58" w:rsidR="00383B82" w:rsidRPr="004B2931" w:rsidRDefault="00383B82" w:rsidP="006D2FB4">
      <w:pPr>
        <w:jc w:val="both"/>
        <w:rPr>
          <w:rFonts w:asciiTheme="minorHAnsi" w:hAnsiTheme="minorHAnsi" w:cstheme="minorHAnsi"/>
          <w:lang w:val="en-US"/>
        </w:rPr>
      </w:pPr>
      <w:r w:rsidRPr="004B2931">
        <w:rPr>
          <w:rFonts w:asciiTheme="minorHAnsi" w:hAnsiTheme="minorHAnsi" w:cstheme="minorHAnsi"/>
          <w:lang w:val="en-US"/>
        </w:rPr>
        <w:t>This document is a free template</w:t>
      </w:r>
      <w:r w:rsidR="009A321E" w:rsidRPr="004B2931">
        <w:rPr>
          <w:rFonts w:asciiTheme="minorHAnsi" w:hAnsiTheme="minorHAnsi" w:cstheme="minorHAnsi"/>
          <w:lang w:val="en-US"/>
        </w:rPr>
        <w:t>/</w:t>
      </w:r>
      <w:r w:rsidRPr="004B2931">
        <w:rPr>
          <w:rFonts w:asciiTheme="minorHAnsi" w:hAnsiTheme="minorHAnsi" w:cstheme="minorHAnsi"/>
          <w:lang w:val="en-US"/>
        </w:rPr>
        <w:t xml:space="preserve">checklist </w:t>
      </w:r>
      <w:r w:rsidR="00016EEC" w:rsidRPr="004B2931">
        <w:rPr>
          <w:rFonts w:asciiTheme="minorHAnsi" w:hAnsiTheme="minorHAnsi" w:cstheme="minorHAnsi"/>
          <w:lang w:val="en-US"/>
        </w:rPr>
        <w:t xml:space="preserve">provided by </w:t>
      </w:r>
      <w:r w:rsidRPr="004B2931">
        <w:rPr>
          <w:rFonts w:asciiTheme="minorHAnsi" w:hAnsiTheme="minorHAnsi" w:cstheme="minorHAnsi"/>
          <w:lang w:val="en-US"/>
        </w:rPr>
        <w:t>activeMind</w:t>
      </w:r>
      <w:r w:rsidR="006D2FB4">
        <w:rPr>
          <w:rFonts w:asciiTheme="minorHAnsi" w:hAnsiTheme="minorHAnsi" w:cstheme="minorHAnsi"/>
          <w:lang w:val="en-US"/>
        </w:rPr>
        <w:t>.legal</w:t>
      </w:r>
      <w:r w:rsidRPr="004B2931">
        <w:rPr>
          <w:rFonts w:asciiTheme="minorHAnsi" w:hAnsiTheme="minorHAnsi" w:cstheme="minorHAnsi"/>
          <w:lang w:val="en-US"/>
        </w:rPr>
        <w:t xml:space="preserve"> </w:t>
      </w:r>
      <w:r w:rsidR="00016EEC" w:rsidRPr="004B2931">
        <w:rPr>
          <w:rFonts w:asciiTheme="minorHAnsi" w:hAnsiTheme="minorHAnsi" w:cstheme="minorHAnsi"/>
          <w:lang w:val="en-US"/>
        </w:rPr>
        <w:t xml:space="preserve">concerning </w:t>
      </w:r>
      <w:r w:rsidRPr="004B2931">
        <w:rPr>
          <w:rFonts w:asciiTheme="minorHAnsi" w:hAnsiTheme="minorHAnsi" w:cstheme="minorHAnsi"/>
          <w:lang w:val="en-US"/>
        </w:rPr>
        <w:t xml:space="preserve">the topics of data protection and data security. </w:t>
      </w:r>
      <w:r w:rsidR="00016EEC" w:rsidRPr="004B2931">
        <w:rPr>
          <w:rFonts w:asciiTheme="minorHAnsi" w:hAnsiTheme="minorHAnsi" w:cstheme="minorHAnsi"/>
          <w:lang w:val="en-US"/>
        </w:rPr>
        <w:t xml:space="preserve">The </w:t>
      </w:r>
      <w:r w:rsidRPr="004B2931">
        <w:rPr>
          <w:rFonts w:asciiTheme="minorHAnsi" w:hAnsiTheme="minorHAnsi" w:cstheme="minorHAnsi"/>
          <w:lang w:val="en-US"/>
        </w:rPr>
        <w:t xml:space="preserve">latest version </w:t>
      </w:r>
      <w:r w:rsidR="00016EEC" w:rsidRPr="004B2931">
        <w:rPr>
          <w:rFonts w:asciiTheme="minorHAnsi" w:hAnsiTheme="minorHAnsi" w:cstheme="minorHAnsi"/>
          <w:lang w:val="en-US"/>
        </w:rPr>
        <w:t xml:space="preserve">will always be available </w:t>
      </w:r>
      <w:r w:rsidR="00527899" w:rsidRPr="004B2931">
        <w:rPr>
          <w:rFonts w:asciiTheme="minorHAnsi" w:hAnsiTheme="minorHAnsi" w:cstheme="minorHAnsi"/>
          <w:lang w:val="en-US"/>
        </w:rPr>
        <w:t xml:space="preserve">under “Free Resources” </w:t>
      </w:r>
      <w:r w:rsidR="00016EEC" w:rsidRPr="004B2931">
        <w:rPr>
          <w:rFonts w:asciiTheme="minorHAnsi" w:hAnsiTheme="minorHAnsi" w:cstheme="minorHAnsi"/>
          <w:lang w:val="en-US"/>
        </w:rPr>
        <w:t xml:space="preserve">on </w:t>
      </w:r>
      <w:hyperlink r:id="rId9" w:history="1">
        <w:r w:rsidRPr="004B2931">
          <w:rPr>
            <w:rStyle w:val="Hyperlink"/>
            <w:rFonts w:asciiTheme="minorHAnsi" w:eastAsiaTheme="majorEastAsia" w:hAnsiTheme="minorHAnsi" w:cstheme="minorHAnsi"/>
            <w:lang w:val="en-US"/>
          </w:rPr>
          <w:t>our website</w:t>
        </w:r>
      </w:hyperlink>
      <w:r w:rsidRPr="004B2931">
        <w:rPr>
          <w:rFonts w:asciiTheme="minorHAnsi" w:hAnsiTheme="minorHAnsi" w:cstheme="minorHAnsi"/>
          <w:lang w:val="en-US"/>
        </w:rPr>
        <w:t xml:space="preserve">. </w:t>
      </w:r>
    </w:p>
    <w:p w14:paraId="015AC5DF" w14:textId="37E974A5" w:rsidR="00383B82" w:rsidRPr="004B2931" w:rsidRDefault="00383B82" w:rsidP="00383B82">
      <w:pPr>
        <w:rPr>
          <w:rFonts w:asciiTheme="minorHAnsi" w:hAnsiTheme="minorHAnsi" w:cstheme="minorHAnsi"/>
          <w:lang w:val="en-US"/>
        </w:rPr>
      </w:pPr>
      <w:r w:rsidRPr="004B2931">
        <w:rPr>
          <w:rFonts w:asciiTheme="minorHAnsi" w:hAnsiTheme="minorHAnsi" w:cstheme="minorHAnsi"/>
          <w:lang w:val="en-US"/>
        </w:rPr>
        <w:t xml:space="preserve">You </w:t>
      </w:r>
      <w:r w:rsidR="00527899" w:rsidRPr="004B2931">
        <w:rPr>
          <w:rFonts w:asciiTheme="minorHAnsi" w:hAnsiTheme="minorHAnsi" w:cstheme="minorHAnsi"/>
          <w:lang w:val="en-US"/>
        </w:rPr>
        <w:t xml:space="preserve">may </w:t>
      </w:r>
      <w:r w:rsidRPr="004B2931">
        <w:rPr>
          <w:rFonts w:asciiTheme="minorHAnsi" w:hAnsiTheme="minorHAnsi" w:cstheme="minorHAnsi"/>
          <w:lang w:val="en-US"/>
        </w:rPr>
        <w:t xml:space="preserve">adapt this document </w:t>
      </w:r>
      <w:r w:rsidR="00C32C3A" w:rsidRPr="004B2931">
        <w:rPr>
          <w:rFonts w:asciiTheme="minorHAnsi" w:hAnsiTheme="minorHAnsi" w:cstheme="minorHAnsi"/>
          <w:lang w:val="en-US"/>
        </w:rPr>
        <w:t xml:space="preserve">as required </w:t>
      </w:r>
      <w:r w:rsidRPr="004B2931">
        <w:rPr>
          <w:rFonts w:asciiTheme="minorHAnsi" w:hAnsiTheme="minorHAnsi" w:cstheme="minorHAnsi"/>
          <w:lang w:val="en-US"/>
        </w:rPr>
        <w:t xml:space="preserve">to the needs of your company, </w:t>
      </w:r>
      <w:proofErr w:type="gramStart"/>
      <w:r w:rsidRPr="004B2931">
        <w:rPr>
          <w:rFonts w:asciiTheme="minorHAnsi" w:hAnsiTheme="minorHAnsi" w:cstheme="minorHAnsi"/>
          <w:lang w:val="en-US"/>
        </w:rPr>
        <w:t>save</w:t>
      </w:r>
      <w:proofErr w:type="gramEnd"/>
      <w:r w:rsidRPr="004B2931">
        <w:rPr>
          <w:rFonts w:asciiTheme="minorHAnsi" w:hAnsiTheme="minorHAnsi" w:cstheme="minorHAnsi"/>
          <w:lang w:val="en-US"/>
        </w:rPr>
        <w:t xml:space="preserve"> and print it. Please understand that activeMind</w:t>
      </w:r>
      <w:r w:rsidR="006D2FB4">
        <w:rPr>
          <w:rFonts w:asciiTheme="minorHAnsi" w:hAnsiTheme="minorHAnsi" w:cstheme="minorHAnsi"/>
          <w:lang w:val="en-US"/>
        </w:rPr>
        <w:t>.legal</w:t>
      </w:r>
      <w:r w:rsidR="00C32C3A" w:rsidRPr="004B2931">
        <w:rPr>
          <w:rFonts w:asciiTheme="minorHAnsi" w:hAnsiTheme="minorHAnsi" w:cstheme="minorHAnsi"/>
          <w:lang w:val="en-US"/>
        </w:rPr>
        <w:t xml:space="preserve"> assumes </w:t>
      </w:r>
      <w:r w:rsidRPr="004B2931">
        <w:rPr>
          <w:rFonts w:asciiTheme="minorHAnsi" w:hAnsiTheme="minorHAnsi" w:cstheme="minorHAnsi"/>
          <w:lang w:val="en-US"/>
        </w:rPr>
        <w:t xml:space="preserve">no liability whatsoever. </w:t>
      </w:r>
    </w:p>
    <w:p w14:paraId="1265B256" w14:textId="290829B1" w:rsidR="00383B82" w:rsidRPr="004B2931" w:rsidRDefault="00383B82" w:rsidP="00383B8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sz w:val="16"/>
          <w:lang w:val="en-US"/>
        </w:rPr>
      </w:pPr>
      <w:r w:rsidRPr="004B2931">
        <w:rPr>
          <w:rFonts w:asciiTheme="minorHAnsi" w:hAnsiTheme="minorHAnsi" w:cstheme="minorHAnsi"/>
          <w:b/>
          <w:sz w:val="16"/>
          <w:lang w:val="en-US"/>
        </w:rPr>
        <w:t>Note:</w:t>
      </w:r>
      <w:r w:rsidRPr="004B2931">
        <w:rPr>
          <w:rFonts w:asciiTheme="minorHAnsi" w:hAnsiTheme="minorHAnsi" w:cstheme="minorHAnsi"/>
          <w:sz w:val="16"/>
          <w:lang w:val="en-US"/>
        </w:rPr>
        <w:t xml:space="preserve"> In some of our </w:t>
      </w:r>
      <w:r w:rsidR="009A321E" w:rsidRPr="004B2931">
        <w:rPr>
          <w:rFonts w:asciiTheme="minorHAnsi" w:hAnsiTheme="minorHAnsi" w:cstheme="minorHAnsi"/>
          <w:sz w:val="16"/>
          <w:lang w:val="en-US"/>
        </w:rPr>
        <w:t>data protection</w:t>
      </w:r>
      <w:r w:rsidRPr="004B2931">
        <w:rPr>
          <w:rFonts w:asciiTheme="minorHAnsi" w:hAnsiTheme="minorHAnsi" w:cstheme="minorHAnsi"/>
          <w:sz w:val="16"/>
          <w:lang w:val="en-US"/>
        </w:rPr>
        <w:t xml:space="preserve"> templates</w:t>
      </w:r>
      <w:r w:rsidR="00D86088" w:rsidRPr="004B2931">
        <w:rPr>
          <w:rFonts w:asciiTheme="minorHAnsi" w:hAnsiTheme="minorHAnsi" w:cstheme="minorHAnsi"/>
          <w:sz w:val="16"/>
          <w:lang w:val="en-US"/>
        </w:rPr>
        <w:t>,</w:t>
      </w:r>
      <w:r w:rsidRPr="004B2931">
        <w:rPr>
          <w:rFonts w:asciiTheme="minorHAnsi" w:hAnsiTheme="minorHAnsi" w:cstheme="minorHAnsi"/>
          <w:sz w:val="16"/>
          <w:lang w:val="en-US"/>
        </w:rPr>
        <w:t xml:space="preserve"> you will find info</w:t>
      </w:r>
      <w:r w:rsidR="00D86088" w:rsidRPr="004B2931">
        <w:rPr>
          <w:rFonts w:asciiTheme="minorHAnsi" w:hAnsiTheme="minorHAnsi" w:cstheme="minorHAnsi"/>
          <w:sz w:val="16"/>
          <w:lang w:val="en-US"/>
        </w:rPr>
        <w:t xml:space="preserve"> </w:t>
      </w:r>
      <w:r w:rsidRPr="004B2931">
        <w:rPr>
          <w:rFonts w:asciiTheme="minorHAnsi" w:hAnsiTheme="minorHAnsi" w:cstheme="minorHAnsi"/>
          <w:sz w:val="16"/>
          <w:lang w:val="en-US"/>
        </w:rPr>
        <w:t>box</w:t>
      </w:r>
      <w:r w:rsidR="00D86088" w:rsidRPr="004B2931">
        <w:rPr>
          <w:rFonts w:asciiTheme="minorHAnsi" w:hAnsiTheme="minorHAnsi" w:cstheme="minorHAnsi"/>
          <w:sz w:val="16"/>
          <w:lang w:val="en-US"/>
        </w:rPr>
        <w:t>es of this type</w:t>
      </w:r>
      <w:r w:rsidRPr="004B2931">
        <w:rPr>
          <w:rFonts w:asciiTheme="minorHAnsi" w:hAnsiTheme="minorHAnsi" w:cstheme="minorHAnsi"/>
          <w:sz w:val="16"/>
          <w:lang w:val="en-US"/>
        </w:rPr>
        <w:t xml:space="preserve">. They </w:t>
      </w:r>
      <w:r w:rsidR="00C32C3A" w:rsidRPr="004B2931">
        <w:rPr>
          <w:rFonts w:asciiTheme="minorHAnsi" w:hAnsiTheme="minorHAnsi" w:cstheme="minorHAnsi"/>
          <w:sz w:val="16"/>
          <w:lang w:val="en-US"/>
        </w:rPr>
        <w:t xml:space="preserve">provide </w:t>
      </w:r>
      <w:r w:rsidRPr="004B2931">
        <w:rPr>
          <w:rFonts w:asciiTheme="minorHAnsi" w:hAnsiTheme="minorHAnsi" w:cstheme="minorHAnsi"/>
          <w:sz w:val="16"/>
          <w:lang w:val="en-US"/>
        </w:rPr>
        <w:t xml:space="preserve">important </w:t>
      </w:r>
      <w:r w:rsidR="00C32C3A" w:rsidRPr="004B2931">
        <w:rPr>
          <w:rFonts w:asciiTheme="minorHAnsi" w:hAnsiTheme="minorHAnsi" w:cstheme="minorHAnsi"/>
          <w:sz w:val="16"/>
          <w:lang w:val="en-US"/>
        </w:rPr>
        <w:t xml:space="preserve">guidance </w:t>
      </w:r>
      <w:r w:rsidRPr="004B2931">
        <w:rPr>
          <w:rFonts w:asciiTheme="minorHAnsi" w:hAnsiTheme="minorHAnsi" w:cstheme="minorHAnsi"/>
          <w:sz w:val="16"/>
          <w:lang w:val="en-US"/>
        </w:rPr>
        <w:t xml:space="preserve">on how to </w:t>
      </w:r>
      <w:r w:rsidR="00C32C3A" w:rsidRPr="004B2931">
        <w:rPr>
          <w:rFonts w:asciiTheme="minorHAnsi" w:hAnsiTheme="minorHAnsi" w:cstheme="minorHAnsi"/>
          <w:sz w:val="16"/>
          <w:lang w:val="en-US"/>
        </w:rPr>
        <w:t xml:space="preserve">manage </w:t>
      </w:r>
      <w:r w:rsidRPr="004B2931">
        <w:rPr>
          <w:rFonts w:asciiTheme="minorHAnsi" w:hAnsiTheme="minorHAnsi" w:cstheme="minorHAnsi"/>
          <w:sz w:val="16"/>
          <w:lang w:val="en-US"/>
        </w:rPr>
        <w:t xml:space="preserve">certain aspects. Of course, you can and should remove these boxes from your </w:t>
      </w:r>
      <w:r w:rsidR="00D86088" w:rsidRPr="004B2931">
        <w:rPr>
          <w:rFonts w:asciiTheme="minorHAnsi" w:hAnsiTheme="minorHAnsi" w:cstheme="minorHAnsi"/>
          <w:sz w:val="16"/>
          <w:lang w:val="en-US"/>
        </w:rPr>
        <w:t>adapted</w:t>
      </w:r>
      <w:r w:rsidRPr="004B2931">
        <w:rPr>
          <w:rFonts w:asciiTheme="minorHAnsi" w:hAnsiTheme="minorHAnsi" w:cstheme="minorHAnsi"/>
          <w:sz w:val="16"/>
          <w:lang w:val="en-US"/>
        </w:rPr>
        <w:t xml:space="preserve"> document. </w:t>
      </w:r>
    </w:p>
    <w:p w14:paraId="62775B2B" w14:textId="39343375" w:rsidR="00383B82" w:rsidRPr="004B2931" w:rsidRDefault="00383B82" w:rsidP="00383B82">
      <w:pPr>
        <w:rPr>
          <w:rFonts w:asciiTheme="minorHAnsi" w:hAnsiTheme="minorHAnsi" w:cstheme="minorHAnsi"/>
          <w:lang w:val="en-US"/>
        </w:rPr>
      </w:pPr>
      <w:r w:rsidRPr="004B2931">
        <w:rPr>
          <w:rFonts w:asciiTheme="minorHAnsi" w:hAnsiTheme="minorHAnsi" w:cstheme="minorHAnsi"/>
          <w:lang w:val="en-US"/>
        </w:rPr>
        <w:t xml:space="preserve">If you have any questions or </w:t>
      </w:r>
      <w:r w:rsidR="00C32C3A" w:rsidRPr="004B2931">
        <w:rPr>
          <w:rFonts w:asciiTheme="minorHAnsi" w:hAnsiTheme="minorHAnsi" w:cstheme="minorHAnsi"/>
          <w:lang w:val="en-US"/>
        </w:rPr>
        <w:t>concerns</w:t>
      </w:r>
      <w:r w:rsidRPr="004B2931">
        <w:rPr>
          <w:rFonts w:asciiTheme="minorHAnsi" w:hAnsiTheme="minorHAnsi" w:cstheme="minorHAnsi"/>
          <w:lang w:val="en-US"/>
        </w:rPr>
        <w:t>, we w</w:t>
      </w:r>
      <w:r w:rsidR="00D86088" w:rsidRPr="004B2931">
        <w:rPr>
          <w:rFonts w:asciiTheme="minorHAnsi" w:hAnsiTheme="minorHAnsi" w:cstheme="minorHAnsi"/>
          <w:lang w:val="en-US"/>
        </w:rPr>
        <w:t>ould</w:t>
      </w:r>
      <w:r w:rsidRPr="004B2931">
        <w:rPr>
          <w:rFonts w:asciiTheme="minorHAnsi" w:hAnsiTheme="minorHAnsi" w:cstheme="minorHAnsi"/>
          <w:lang w:val="en-US"/>
        </w:rPr>
        <w:t xml:space="preserve"> be happy to help you! </w:t>
      </w:r>
    </w:p>
    <w:p w14:paraId="317D7DE6" w14:textId="56D4C897" w:rsidR="00C32C3A" w:rsidRPr="004B2931" w:rsidRDefault="00C32C3A" w:rsidP="00383B82">
      <w:pPr>
        <w:rPr>
          <w:rFonts w:asciiTheme="minorHAnsi" w:hAnsiTheme="minorHAnsi" w:cstheme="minorHAnsi"/>
          <w:lang w:val="en-US"/>
        </w:rPr>
      </w:pPr>
      <w:r w:rsidRPr="004B2931">
        <w:rPr>
          <w:rFonts w:asciiTheme="minorHAnsi" w:hAnsiTheme="minorHAnsi" w:cstheme="minorHAnsi"/>
          <w:lang w:val="en-US"/>
        </w:rPr>
        <w:t xml:space="preserve">Sincerely </w:t>
      </w:r>
    </w:p>
    <w:p w14:paraId="3C20343A" w14:textId="7FDB950E" w:rsidR="00C32C3A" w:rsidRPr="004B2931" w:rsidRDefault="00C32C3A" w:rsidP="00383B82">
      <w:pPr>
        <w:rPr>
          <w:rFonts w:asciiTheme="minorHAnsi" w:hAnsiTheme="minorHAnsi" w:cstheme="minorHAnsi"/>
          <w:lang w:val="en-US"/>
        </w:rPr>
      </w:pPr>
      <w:r w:rsidRPr="004B2931">
        <w:rPr>
          <w:rFonts w:asciiTheme="minorHAnsi" w:hAnsiTheme="minorHAnsi" w:cstheme="minorHAnsi"/>
          <w:lang w:val="en-US"/>
        </w:rPr>
        <w:t>activeMind</w:t>
      </w:r>
      <w:r w:rsidR="006D2FB4">
        <w:rPr>
          <w:rFonts w:asciiTheme="minorHAnsi" w:hAnsiTheme="minorHAnsi" w:cstheme="minorHAnsi"/>
          <w:lang w:val="en-US"/>
        </w:rPr>
        <w:t>.legal</w:t>
      </w:r>
      <w:r w:rsidRPr="004B2931">
        <w:rPr>
          <w:rFonts w:asciiTheme="minorHAnsi" w:hAnsiTheme="minorHAnsi" w:cstheme="minorHAnsi"/>
          <w:lang w:val="en-US"/>
        </w:rPr>
        <w:t xml:space="preserve"> Team</w:t>
      </w:r>
    </w:p>
    <w:p w14:paraId="225774EF" w14:textId="0EA6DB20" w:rsidR="00383B82" w:rsidRPr="004B2931" w:rsidRDefault="00C32C3A" w:rsidP="00D86088">
      <w:pPr>
        <w:rPr>
          <w:rFonts w:asciiTheme="minorHAnsi" w:hAnsiTheme="minorHAnsi" w:cstheme="minorHAnsi"/>
          <w:lang w:val="en-US"/>
        </w:rPr>
      </w:pPr>
      <w:r w:rsidRPr="0085680D">
        <w:rPr>
          <w:rFonts w:asciiTheme="minorHAnsi" w:hAnsiTheme="minorHAnsi" w:cstheme="minorHAnsi"/>
          <w:lang w:val="en-US"/>
        </w:rPr>
        <w:t xml:space="preserve">Phone: </w:t>
      </w:r>
      <w:r w:rsidRPr="0085680D">
        <w:rPr>
          <w:rFonts w:asciiTheme="minorHAnsi" w:hAnsiTheme="minorHAnsi" w:cstheme="minorHAnsi"/>
          <w:lang w:val="en-US"/>
        </w:rPr>
        <w:tab/>
        <w:t xml:space="preserve">                          </w:t>
      </w:r>
      <w:r w:rsidR="006D2FB4">
        <w:rPr>
          <w:rFonts w:asciiTheme="minorHAnsi" w:hAnsiTheme="minorHAnsi" w:cstheme="minorHAnsi"/>
          <w:lang w:val="en-US"/>
        </w:rPr>
        <w:t xml:space="preserve"> </w:t>
      </w:r>
      <w:r w:rsidRPr="0085680D">
        <w:rPr>
          <w:rFonts w:asciiTheme="minorHAnsi" w:hAnsiTheme="minorHAnsi" w:cstheme="minorHAnsi"/>
          <w:lang w:val="en-US"/>
        </w:rPr>
        <w:t xml:space="preserve"> </w:t>
      </w:r>
      <w:r w:rsidR="006D2FB4">
        <w:rPr>
          <w:rFonts w:asciiTheme="minorHAnsi" w:hAnsiTheme="minorHAnsi" w:cstheme="minorHAnsi"/>
          <w:lang w:val="en-US"/>
        </w:rPr>
        <w:t xml:space="preserve">+ </w:t>
      </w:r>
      <w:r w:rsidR="006D2FB4" w:rsidRPr="006D2FB4">
        <w:rPr>
          <w:rFonts w:asciiTheme="minorHAnsi" w:hAnsiTheme="minorHAnsi" w:cstheme="minorHAnsi"/>
          <w:lang w:val="en-US"/>
        </w:rPr>
        <w:t>49 (0)89 / 91 92 94 – 900</w:t>
      </w:r>
      <w:r w:rsidRPr="0085680D">
        <w:rPr>
          <w:rFonts w:asciiTheme="minorHAnsi" w:hAnsiTheme="minorHAnsi" w:cstheme="minorHAnsi"/>
          <w:lang w:val="en-US"/>
        </w:rPr>
        <w:br/>
        <w:t xml:space="preserve">E-Mail: </w:t>
      </w:r>
      <w:r w:rsidRPr="0085680D">
        <w:rPr>
          <w:rFonts w:asciiTheme="minorHAnsi" w:hAnsiTheme="minorHAnsi" w:cstheme="minorHAnsi"/>
          <w:lang w:val="en-US"/>
        </w:rPr>
        <w:tab/>
      </w:r>
      <w:r w:rsidRPr="0085680D">
        <w:rPr>
          <w:rFonts w:asciiTheme="minorHAnsi" w:hAnsiTheme="minorHAnsi" w:cstheme="minorHAnsi"/>
          <w:lang w:val="en-US"/>
        </w:rPr>
        <w:tab/>
        <w:t xml:space="preserve">              </w:t>
      </w:r>
      <w:r w:rsidR="00000000">
        <w:fldChar w:fldCharType="begin"/>
      </w:r>
      <w:r w:rsidR="00000000" w:rsidRPr="006367E1">
        <w:rPr>
          <w:lang w:val="en-US"/>
        </w:rPr>
        <w:instrText xml:space="preserve"> HYPERLINK "mailto:request@activemind.legal" </w:instrText>
      </w:r>
      <w:r w:rsidR="00000000">
        <w:fldChar w:fldCharType="separate"/>
      </w:r>
      <w:r w:rsidR="006D2FB4" w:rsidRPr="00B76C7A">
        <w:rPr>
          <w:rStyle w:val="Hyperlink"/>
          <w:lang w:val="en-US"/>
        </w:rPr>
        <w:t>request@activemind.legal</w:t>
      </w:r>
      <w:r w:rsidR="00000000">
        <w:rPr>
          <w:rStyle w:val="Hyperlink"/>
          <w:lang w:val="en-US"/>
        </w:rPr>
        <w:fldChar w:fldCharType="end"/>
      </w:r>
      <w:r w:rsidR="006D2FB4">
        <w:rPr>
          <w:lang w:val="en-US"/>
        </w:rPr>
        <w:t xml:space="preserve"> </w:t>
      </w:r>
      <w:r w:rsidRPr="0085680D">
        <w:rPr>
          <w:rFonts w:asciiTheme="minorHAnsi" w:hAnsiTheme="minorHAnsi" w:cstheme="minorHAnsi"/>
          <w:lang w:val="en-US"/>
        </w:rPr>
        <w:br/>
        <w:t xml:space="preserve">Website: </w:t>
      </w:r>
      <w:r w:rsidRPr="0085680D">
        <w:rPr>
          <w:rFonts w:asciiTheme="minorHAnsi" w:hAnsiTheme="minorHAnsi" w:cstheme="minorHAnsi"/>
          <w:lang w:val="en-US"/>
        </w:rPr>
        <w:tab/>
      </w:r>
      <w:r w:rsidRPr="0085680D">
        <w:rPr>
          <w:rFonts w:asciiTheme="minorHAnsi" w:hAnsiTheme="minorHAnsi" w:cstheme="minorHAnsi"/>
          <w:lang w:val="en-US"/>
        </w:rPr>
        <w:tab/>
      </w:r>
      <w:r w:rsidR="00000000">
        <w:fldChar w:fldCharType="begin"/>
      </w:r>
      <w:r w:rsidR="00000000" w:rsidRPr="006367E1">
        <w:rPr>
          <w:lang w:val="en-US"/>
        </w:rPr>
        <w:instrText xml:space="preserve"> HYPERLINK "http://www.activemind.legal" </w:instrText>
      </w:r>
      <w:r w:rsidR="00000000">
        <w:fldChar w:fldCharType="separate"/>
      </w:r>
      <w:r w:rsidR="006D2FB4" w:rsidRPr="00B76C7A">
        <w:rPr>
          <w:rStyle w:val="Hyperlink"/>
          <w:lang w:val="en-US"/>
        </w:rPr>
        <w:t>www.activemind.legal</w:t>
      </w:r>
      <w:r w:rsidR="00000000">
        <w:rPr>
          <w:rStyle w:val="Hyperlink"/>
          <w:lang w:val="en-US"/>
        </w:rPr>
        <w:fldChar w:fldCharType="end"/>
      </w:r>
      <w:r w:rsidR="006D2FB4">
        <w:rPr>
          <w:lang w:val="en-US"/>
        </w:rPr>
        <w:t xml:space="preserve"> </w:t>
      </w:r>
      <w:r w:rsidR="00383B82" w:rsidRPr="004B2931">
        <w:rPr>
          <w:rFonts w:asciiTheme="minorHAnsi" w:hAnsiTheme="minorHAnsi" w:cstheme="minorHAnsi"/>
          <w:lang w:val="en-US"/>
        </w:rPr>
        <w:br w:type="page"/>
      </w:r>
    </w:p>
    <w:p w14:paraId="102DC4ED" w14:textId="77DCCBF1" w:rsidR="00383B82" w:rsidRPr="004B2931" w:rsidRDefault="00C32C3A" w:rsidP="00F0251B">
      <w:pPr>
        <w:pStyle w:val="Titel"/>
        <w:rPr>
          <w:lang w:val="en-US"/>
        </w:rPr>
      </w:pPr>
      <w:r w:rsidRPr="004B2931">
        <w:rPr>
          <w:lang w:val="en-US"/>
        </w:rPr>
        <w:lastRenderedPageBreak/>
        <w:t xml:space="preserve">Data Processing Agreement </w:t>
      </w:r>
    </w:p>
    <w:p w14:paraId="46E8723E" w14:textId="77777777" w:rsidR="00383B82" w:rsidRPr="004B2931" w:rsidRDefault="00383B82" w:rsidP="00383B82">
      <w:pPr>
        <w:rPr>
          <w:rFonts w:asciiTheme="minorHAnsi" w:hAnsiTheme="minorHAnsi" w:cstheme="minorHAnsi"/>
          <w:lang w:val="en-US"/>
        </w:rPr>
      </w:pPr>
    </w:p>
    <w:tbl>
      <w:tblPr>
        <w:tblStyle w:val="Tabellenraster"/>
        <w:tblW w:w="5000" w:type="pct"/>
        <w:tblLook w:val="04A0" w:firstRow="1" w:lastRow="0" w:firstColumn="1" w:lastColumn="0" w:noHBand="0" w:noVBand="1"/>
      </w:tblPr>
      <w:tblGrid>
        <w:gridCol w:w="4535"/>
        <w:gridCol w:w="4535"/>
      </w:tblGrid>
      <w:tr w:rsidR="00383B82" w:rsidRPr="004B2931" w14:paraId="00730F86" w14:textId="77777777" w:rsidTr="00383B82">
        <w:trPr>
          <w:cnfStyle w:val="100000000000" w:firstRow="1" w:lastRow="0" w:firstColumn="0" w:lastColumn="0" w:oddVBand="0" w:evenVBand="0" w:oddHBand="0" w:evenHBand="0" w:firstRowFirstColumn="0" w:firstRowLastColumn="0" w:lastRowFirstColumn="0" w:lastRowLastColumn="0"/>
        </w:trPr>
        <w:tc>
          <w:tcPr>
            <w:tcW w:w="2500" w:type="pct"/>
            <w:tcMar>
              <w:top w:w="0" w:type="dxa"/>
              <w:left w:w="108" w:type="dxa"/>
              <w:bottom w:w="142" w:type="dxa"/>
              <w:right w:w="108" w:type="dxa"/>
            </w:tcMar>
            <w:vAlign w:val="top"/>
            <w:hideMark/>
          </w:tcPr>
          <w:p w14:paraId="5E738C90" w14:textId="77777777" w:rsidR="00383B82" w:rsidRPr="004B2931" w:rsidRDefault="00383B82">
            <w:pPr>
              <w:pStyle w:val="Standard-OhneAbsatz"/>
              <w:spacing w:before="120" w:after="120"/>
              <w:rPr>
                <w:rFonts w:asciiTheme="minorHAnsi" w:hAnsiTheme="minorHAnsi" w:cstheme="minorHAnsi"/>
                <w:szCs w:val="22"/>
                <w:lang w:val="en-US"/>
              </w:rPr>
            </w:pPr>
            <w:r w:rsidRPr="004B2931">
              <w:rPr>
                <w:rFonts w:asciiTheme="minorHAnsi" w:hAnsiTheme="minorHAnsi" w:cstheme="minorHAnsi"/>
                <w:sz w:val="20"/>
                <w:szCs w:val="22"/>
                <w:lang w:val="en-US"/>
              </w:rPr>
              <w:t>between</w:t>
            </w:r>
          </w:p>
        </w:tc>
        <w:tc>
          <w:tcPr>
            <w:tcW w:w="2500" w:type="pct"/>
            <w:tcMar>
              <w:top w:w="0" w:type="dxa"/>
              <w:left w:w="108" w:type="dxa"/>
              <w:bottom w:w="142" w:type="dxa"/>
              <w:right w:w="108" w:type="dxa"/>
            </w:tcMar>
            <w:vAlign w:val="top"/>
            <w:hideMark/>
          </w:tcPr>
          <w:p w14:paraId="11E45A90" w14:textId="77777777" w:rsidR="00383B82" w:rsidRPr="004B2931" w:rsidRDefault="00383B82">
            <w:pPr>
              <w:pStyle w:val="Standard-OhneAbsatz"/>
              <w:spacing w:before="120" w:after="120"/>
              <w:rPr>
                <w:rFonts w:asciiTheme="minorHAnsi" w:hAnsiTheme="minorHAnsi" w:cstheme="minorHAnsi"/>
                <w:szCs w:val="22"/>
                <w:lang w:val="en-US"/>
              </w:rPr>
            </w:pPr>
            <w:r w:rsidRPr="004B2931">
              <w:rPr>
                <w:rFonts w:asciiTheme="minorHAnsi" w:hAnsiTheme="minorHAnsi" w:cstheme="minorHAnsi"/>
                <w:sz w:val="20"/>
                <w:szCs w:val="22"/>
                <w:lang w:val="en-US"/>
              </w:rPr>
              <w:t xml:space="preserve">and </w:t>
            </w:r>
          </w:p>
        </w:tc>
      </w:tr>
      <w:tr w:rsidR="00383B82" w:rsidRPr="004B2931" w14:paraId="52DE47D5" w14:textId="77777777" w:rsidTr="00383B82">
        <w:tc>
          <w:tcPr>
            <w:tcW w:w="2500" w:type="pct"/>
            <w:vAlign w:val="top"/>
          </w:tcPr>
          <w:p w14:paraId="5927268D" w14:textId="77777777" w:rsidR="00383B82" w:rsidRPr="0085680D" w:rsidRDefault="00383B82">
            <w:pPr>
              <w:pStyle w:val="Standard-OhneAbsatz"/>
              <w:spacing w:before="120" w:after="120"/>
              <w:rPr>
                <w:rStyle w:val="Fett"/>
                <w:rFonts w:asciiTheme="minorHAnsi" w:hAnsiTheme="minorHAnsi"/>
                <w:highlight w:val="yellow"/>
                <w:lang w:val="en-US"/>
              </w:rPr>
            </w:pPr>
          </w:p>
        </w:tc>
        <w:tc>
          <w:tcPr>
            <w:tcW w:w="2500" w:type="pct"/>
            <w:vAlign w:val="top"/>
          </w:tcPr>
          <w:p w14:paraId="4DFEC2C5" w14:textId="77777777" w:rsidR="00383B82" w:rsidRPr="0085680D" w:rsidRDefault="00383B82">
            <w:pPr>
              <w:pStyle w:val="Standard-OhneAbsatz"/>
              <w:spacing w:before="120" w:after="120"/>
              <w:rPr>
                <w:rFonts w:asciiTheme="minorHAnsi" w:hAnsiTheme="minorHAnsi"/>
                <w:sz w:val="20"/>
                <w:lang w:val="en-US"/>
              </w:rPr>
            </w:pPr>
          </w:p>
          <w:p w14:paraId="4182D2D0" w14:textId="77777777" w:rsidR="00383B82" w:rsidRPr="0085680D" w:rsidRDefault="00383B82">
            <w:pPr>
              <w:pStyle w:val="Standard-OhneAbsatz"/>
              <w:spacing w:before="120" w:after="120"/>
              <w:rPr>
                <w:rStyle w:val="Fett"/>
                <w:rFonts w:asciiTheme="minorHAnsi" w:hAnsiTheme="minorHAnsi"/>
                <w:sz w:val="22"/>
                <w:highlight w:val="yellow"/>
                <w:lang w:val="en-US"/>
              </w:rPr>
            </w:pPr>
          </w:p>
        </w:tc>
      </w:tr>
      <w:tr w:rsidR="00383B82" w:rsidRPr="004B2931" w14:paraId="1B569C23" w14:textId="77777777" w:rsidTr="00383B82">
        <w:tc>
          <w:tcPr>
            <w:tcW w:w="2500" w:type="pct"/>
            <w:tcMar>
              <w:top w:w="142" w:type="dxa"/>
              <w:left w:w="108" w:type="dxa"/>
              <w:bottom w:w="142" w:type="dxa"/>
              <w:right w:w="108" w:type="dxa"/>
            </w:tcMar>
            <w:vAlign w:val="top"/>
            <w:hideMark/>
          </w:tcPr>
          <w:p w14:paraId="3476A127" w14:textId="77777777" w:rsidR="00383B82" w:rsidRPr="0085680D" w:rsidRDefault="00383B82">
            <w:pPr>
              <w:pStyle w:val="Standard-OhneAbsatz"/>
              <w:spacing w:before="120" w:after="120"/>
              <w:rPr>
                <w:rFonts w:asciiTheme="minorHAnsi" w:hAnsiTheme="minorHAnsi"/>
                <w:i/>
                <w:lang w:val="en-US"/>
              </w:rPr>
            </w:pPr>
            <w:r w:rsidRPr="004B2931">
              <w:rPr>
                <w:rFonts w:asciiTheme="minorHAnsi" w:hAnsiTheme="minorHAnsi" w:cstheme="minorHAnsi"/>
                <w:i/>
                <w:sz w:val="20"/>
                <w:szCs w:val="22"/>
                <w:lang w:val="en-US"/>
              </w:rPr>
              <w:t>represented by</w:t>
            </w:r>
          </w:p>
        </w:tc>
        <w:tc>
          <w:tcPr>
            <w:tcW w:w="2500" w:type="pct"/>
            <w:tcMar>
              <w:top w:w="142" w:type="dxa"/>
              <w:left w:w="108" w:type="dxa"/>
              <w:bottom w:w="142" w:type="dxa"/>
              <w:right w:w="108" w:type="dxa"/>
            </w:tcMar>
            <w:vAlign w:val="top"/>
            <w:hideMark/>
          </w:tcPr>
          <w:p w14:paraId="461128CA" w14:textId="77777777" w:rsidR="00383B82" w:rsidRPr="004B2931" w:rsidRDefault="00383B82">
            <w:pPr>
              <w:pStyle w:val="Standard-OhneAbsatz"/>
              <w:spacing w:before="120" w:after="120"/>
              <w:rPr>
                <w:rFonts w:asciiTheme="minorHAnsi" w:hAnsiTheme="minorHAnsi" w:cstheme="minorHAnsi"/>
                <w:i/>
                <w:szCs w:val="22"/>
                <w:lang w:val="en-US"/>
              </w:rPr>
            </w:pPr>
            <w:r w:rsidRPr="004B2931">
              <w:rPr>
                <w:rFonts w:asciiTheme="minorHAnsi" w:hAnsiTheme="minorHAnsi" w:cstheme="minorHAnsi"/>
                <w:i/>
                <w:sz w:val="20"/>
                <w:szCs w:val="22"/>
                <w:lang w:val="en-US"/>
              </w:rPr>
              <w:t>represented by</w:t>
            </w:r>
          </w:p>
        </w:tc>
      </w:tr>
      <w:tr w:rsidR="00383B82" w:rsidRPr="004B2931" w14:paraId="295FA9B5" w14:textId="77777777" w:rsidTr="00383B82">
        <w:tc>
          <w:tcPr>
            <w:tcW w:w="2500" w:type="pct"/>
            <w:vAlign w:val="top"/>
          </w:tcPr>
          <w:p w14:paraId="64B09A84" w14:textId="77777777" w:rsidR="00383B82" w:rsidRPr="004B2931" w:rsidRDefault="00383B82">
            <w:pPr>
              <w:pStyle w:val="Standard-OhneAbsatz"/>
              <w:spacing w:before="120" w:after="120"/>
              <w:rPr>
                <w:rFonts w:asciiTheme="minorHAnsi" w:hAnsiTheme="minorHAnsi" w:cstheme="minorHAnsi"/>
                <w:szCs w:val="22"/>
                <w:lang w:val="en-US"/>
              </w:rPr>
            </w:pPr>
          </w:p>
        </w:tc>
        <w:tc>
          <w:tcPr>
            <w:tcW w:w="2500" w:type="pct"/>
            <w:vAlign w:val="top"/>
          </w:tcPr>
          <w:p w14:paraId="6624B5CF" w14:textId="77777777" w:rsidR="00383B82" w:rsidRPr="004B2931" w:rsidRDefault="00383B82">
            <w:pPr>
              <w:pStyle w:val="Standard-OhneAbsatz"/>
              <w:spacing w:before="120" w:after="120"/>
              <w:rPr>
                <w:rFonts w:asciiTheme="minorHAnsi" w:hAnsiTheme="minorHAnsi" w:cstheme="minorHAnsi"/>
                <w:szCs w:val="22"/>
                <w:lang w:val="en-US"/>
              </w:rPr>
            </w:pPr>
          </w:p>
        </w:tc>
      </w:tr>
      <w:tr w:rsidR="00383B82" w:rsidRPr="004B2931" w14:paraId="30BE2D32" w14:textId="77777777" w:rsidTr="00383B82">
        <w:tc>
          <w:tcPr>
            <w:tcW w:w="2500" w:type="pct"/>
            <w:vAlign w:val="top"/>
          </w:tcPr>
          <w:p w14:paraId="55FE409F" w14:textId="77777777" w:rsidR="00383B82" w:rsidRPr="004B2931" w:rsidRDefault="00383B82">
            <w:pPr>
              <w:pStyle w:val="Standard-OhneAbsatz"/>
              <w:spacing w:before="120" w:after="120"/>
              <w:rPr>
                <w:rFonts w:asciiTheme="minorHAnsi" w:hAnsiTheme="minorHAnsi" w:cstheme="minorHAnsi"/>
                <w:sz w:val="20"/>
                <w:szCs w:val="22"/>
                <w:lang w:val="en-US"/>
              </w:rPr>
            </w:pPr>
          </w:p>
          <w:p w14:paraId="1601F2A0" w14:textId="560BB201" w:rsidR="00383B82" w:rsidRPr="004B2931" w:rsidRDefault="00383B82">
            <w:pPr>
              <w:pStyle w:val="Standard-OhneAbsatz"/>
              <w:spacing w:before="120" w:after="120"/>
              <w:rPr>
                <w:rFonts w:asciiTheme="minorHAnsi" w:hAnsiTheme="minorHAnsi" w:cstheme="minorHAnsi"/>
                <w:sz w:val="22"/>
                <w:szCs w:val="22"/>
                <w:lang w:val="en-US"/>
              </w:rPr>
            </w:pPr>
            <w:r w:rsidRPr="004B2931">
              <w:rPr>
                <w:rFonts w:asciiTheme="minorHAnsi" w:hAnsiTheme="minorHAnsi" w:cstheme="minorHAnsi"/>
                <w:sz w:val="20"/>
                <w:szCs w:val="22"/>
                <w:lang w:val="en-US"/>
              </w:rPr>
              <w:t xml:space="preserve">in the following: </w:t>
            </w:r>
            <w:r w:rsidR="00C32C3A" w:rsidRPr="004B2931">
              <w:rPr>
                <w:rFonts w:asciiTheme="minorHAnsi" w:hAnsiTheme="minorHAnsi" w:cstheme="minorHAnsi"/>
                <w:b/>
                <w:sz w:val="20"/>
                <w:szCs w:val="22"/>
                <w:lang w:val="en-US"/>
              </w:rPr>
              <w:t>Company</w:t>
            </w:r>
            <w:r w:rsidRPr="004B2931">
              <w:rPr>
                <w:rFonts w:asciiTheme="minorHAnsi" w:hAnsiTheme="minorHAnsi" w:cstheme="minorHAnsi"/>
                <w:b/>
                <w:sz w:val="20"/>
                <w:szCs w:val="22"/>
                <w:lang w:val="en-US"/>
              </w:rPr>
              <w:t xml:space="preserve"> </w:t>
            </w:r>
          </w:p>
        </w:tc>
        <w:tc>
          <w:tcPr>
            <w:tcW w:w="2500" w:type="pct"/>
            <w:vAlign w:val="top"/>
          </w:tcPr>
          <w:p w14:paraId="63C595F3" w14:textId="77777777" w:rsidR="00383B82" w:rsidRPr="004B2931" w:rsidRDefault="00383B82">
            <w:pPr>
              <w:pStyle w:val="Standard-OhneAbsatz"/>
              <w:spacing w:before="120" w:after="120"/>
              <w:rPr>
                <w:rFonts w:asciiTheme="minorHAnsi" w:hAnsiTheme="minorHAnsi" w:cstheme="minorHAnsi"/>
                <w:sz w:val="20"/>
                <w:szCs w:val="22"/>
                <w:lang w:val="en-US"/>
              </w:rPr>
            </w:pPr>
          </w:p>
          <w:p w14:paraId="2E168377" w14:textId="5EB0C42E" w:rsidR="00383B82" w:rsidRPr="004B2931" w:rsidRDefault="00383B82">
            <w:pPr>
              <w:pStyle w:val="Standard-OhneAbsatz"/>
              <w:spacing w:before="120" w:after="120"/>
              <w:rPr>
                <w:rFonts w:asciiTheme="minorHAnsi" w:hAnsiTheme="minorHAnsi" w:cstheme="minorHAnsi"/>
                <w:sz w:val="20"/>
                <w:szCs w:val="22"/>
                <w:lang w:val="en-US"/>
              </w:rPr>
            </w:pPr>
            <w:r w:rsidRPr="004B2931">
              <w:rPr>
                <w:rFonts w:asciiTheme="minorHAnsi" w:hAnsiTheme="minorHAnsi" w:cstheme="minorHAnsi"/>
                <w:sz w:val="20"/>
                <w:szCs w:val="22"/>
                <w:lang w:val="en-US"/>
              </w:rPr>
              <w:t xml:space="preserve">in the following: </w:t>
            </w:r>
            <w:r w:rsidR="00C32C3A" w:rsidRPr="004B2931">
              <w:rPr>
                <w:rFonts w:asciiTheme="minorHAnsi" w:hAnsiTheme="minorHAnsi" w:cstheme="minorHAnsi"/>
                <w:b/>
                <w:sz w:val="20"/>
                <w:szCs w:val="22"/>
                <w:lang w:val="en-US"/>
              </w:rPr>
              <w:t>Processor</w:t>
            </w:r>
          </w:p>
        </w:tc>
      </w:tr>
    </w:tbl>
    <w:p w14:paraId="0AD89D27" w14:textId="77777777" w:rsidR="00383B82" w:rsidRPr="004B2931" w:rsidRDefault="00383B82" w:rsidP="00383B82">
      <w:pPr>
        <w:rPr>
          <w:rFonts w:asciiTheme="minorHAnsi" w:hAnsiTheme="minorHAnsi" w:cstheme="minorHAnsi"/>
          <w:lang w:val="en-US"/>
        </w:rPr>
      </w:pPr>
    </w:p>
    <w:p w14:paraId="3311874F" w14:textId="77777777" w:rsidR="00383B82" w:rsidRPr="004B2931" w:rsidRDefault="00383B82" w:rsidP="00383B82">
      <w:pPr>
        <w:spacing w:after="160" w:line="256" w:lineRule="auto"/>
        <w:rPr>
          <w:rFonts w:asciiTheme="minorHAnsi" w:eastAsiaTheme="majorEastAsia" w:hAnsiTheme="minorHAnsi" w:cstheme="minorHAnsi"/>
          <w:color w:val="2F5496" w:themeColor="accent1" w:themeShade="BF"/>
          <w:sz w:val="26"/>
          <w:szCs w:val="26"/>
          <w:lang w:val="en-US"/>
        </w:rPr>
      </w:pPr>
      <w:r w:rsidRPr="004B2931">
        <w:rPr>
          <w:rFonts w:asciiTheme="minorHAnsi" w:hAnsiTheme="minorHAnsi" w:cstheme="minorHAnsi"/>
          <w:lang w:val="en-US"/>
        </w:rPr>
        <w:br w:type="page"/>
      </w:r>
    </w:p>
    <w:p w14:paraId="4280A6A2" w14:textId="295F4935" w:rsidR="00383B82" w:rsidRPr="004B2931" w:rsidRDefault="00383B82" w:rsidP="0085680D">
      <w:pPr>
        <w:pStyle w:val="berschrift1"/>
        <w:numPr>
          <w:ilvl w:val="0"/>
          <w:numId w:val="22"/>
        </w:numPr>
        <w:jc w:val="both"/>
        <w:rPr>
          <w:rFonts w:asciiTheme="minorHAnsi" w:hAnsiTheme="minorHAnsi" w:cstheme="minorHAnsi"/>
          <w:lang w:val="en-US"/>
        </w:rPr>
      </w:pPr>
      <w:r w:rsidRPr="004B2931">
        <w:rPr>
          <w:rFonts w:asciiTheme="minorHAnsi" w:hAnsiTheme="minorHAnsi" w:cstheme="minorHAnsi"/>
          <w:lang w:val="en-US"/>
        </w:rPr>
        <w:lastRenderedPageBreak/>
        <w:t xml:space="preserve">Introduction, </w:t>
      </w:r>
      <w:r w:rsidR="00C44723" w:rsidRPr="004B2931">
        <w:rPr>
          <w:rFonts w:asciiTheme="minorHAnsi" w:hAnsiTheme="minorHAnsi" w:cstheme="minorHAnsi"/>
          <w:lang w:val="en-US"/>
        </w:rPr>
        <w:t>S</w:t>
      </w:r>
      <w:r w:rsidRPr="004B2931">
        <w:rPr>
          <w:rFonts w:asciiTheme="minorHAnsi" w:hAnsiTheme="minorHAnsi" w:cstheme="minorHAnsi"/>
          <w:lang w:val="en-US"/>
        </w:rPr>
        <w:t xml:space="preserve">cope, </w:t>
      </w:r>
      <w:r w:rsidR="00C44723" w:rsidRPr="004B2931">
        <w:rPr>
          <w:rFonts w:asciiTheme="minorHAnsi" w:hAnsiTheme="minorHAnsi" w:cstheme="minorHAnsi"/>
          <w:lang w:val="en-US"/>
        </w:rPr>
        <w:t>D</w:t>
      </w:r>
      <w:r w:rsidRPr="004B2931">
        <w:rPr>
          <w:rFonts w:asciiTheme="minorHAnsi" w:hAnsiTheme="minorHAnsi" w:cstheme="minorHAnsi"/>
          <w:lang w:val="en-US"/>
        </w:rPr>
        <w:t>efinitions</w:t>
      </w:r>
    </w:p>
    <w:p w14:paraId="5C8572E3" w14:textId="753DCE6C" w:rsidR="00383B82" w:rsidRPr="004B2931" w:rsidRDefault="00383B82" w:rsidP="00804BAB">
      <w:pPr>
        <w:pStyle w:val="Listenabsatz"/>
        <w:numPr>
          <w:ilvl w:val="0"/>
          <w:numId w:val="23"/>
        </w:numPr>
        <w:ind w:left="357" w:hanging="357"/>
        <w:rPr>
          <w:rFonts w:asciiTheme="minorHAnsi" w:hAnsiTheme="minorHAnsi" w:cstheme="minorHAnsi"/>
          <w:szCs w:val="24"/>
          <w:lang w:val="en-US"/>
        </w:rPr>
      </w:pPr>
      <w:r w:rsidRPr="004B2931">
        <w:rPr>
          <w:rFonts w:asciiTheme="minorHAnsi" w:hAnsiTheme="minorHAnsi" w:cstheme="minorHAnsi"/>
          <w:szCs w:val="24"/>
          <w:lang w:val="en-US"/>
        </w:rPr>
        <w:t xml:space="preserve">This </w:t>
      </w:r>
      <w:r w:rsidR="007D4AE5" w:rsidRPr="004B2931">
        <w:rPr>
          <w:rFonts w:asciiTheme="minorHAnsi" w:hAnsiTheme="minorHAnsi" w:cstheme="minorHAnsi"/>
          <w:szCs w:val="24"/>
          <w:lang w:val="en-US"/>
        </w:rPr>
        <w:t>Agreement</w:t>
      </w:r>
      <w:r w:rsidRPr="004B2931">
        <w:rPr>
          <w:rFonts w:asciiTheme="minorHAnsi" w:hAnsiTheme="minorHAnsi" w:cstheme="minorHAnsi"/>
          <w:szCs w:val="24"/>
          <w:lang w:val="en-US"/>
        </w:rPr>
        <w:t xml:space="preserve"> regulates the rights and obligations of the </w:t>
      </w:r>
      <w:r w:rsidR="00C32C3A" w:rsidRPr="004B2931">
        <w:rPr>
          <w:rFonts w:asciiTheme="minorHAnsi" w:hAnsiTheme="minorHAnsi" w:cstheme="minorHAnsi"/>
          <w:szCs w:val="24"/>
          <w:lang w:val="en-US"/>
        </w:rPr>
        <w:t>Company</w:t>
      </w:r>
      <w:r w:rsidRPr="004B2931">
        <w:rPr>
          <w:rFonts w:asciiTheme="minorHAnsi" w:hAnsiTheme="minorHAnsi" w:cstheme="minorHAnsi"/>
          <w:szCs w:val="24"/>
          <w:lang w:val="en-US"/>
        </w:rPr>
        <w:t xml:space="preserve"> and </w:t>
      </w:r>
      <w:r w:rsidR="00C32C3A" w:rsidRPr="004B2931">
        <w:rPr>
          <w:rFonts w:asciiTheme="minorHAnsi" w:hAnsiTheme="minorHAnsi" w:cstheme="minorHAnsi"/>
          <w:szCs w:val="24"/>
          <w:lang w:val="en-US"/>
        </w:rPr>
        <w:t>Processor</w:t>
      </w:r>
      <w:r w:rsidRPr="004B2931">
        <w:rPr>
          <w:rFonts w:asciiTheme="minorHAnsi" w:hAnsiTheme="minorHAnsi" w:cstheme="minorHAnsi"/>
          <w:szCs w:val="24"/>
          <w:lang w:val="en-US"/>
        </w:rPr>
        <w:t xml:space="preserve"> (hereinafter referred to as </w:t>
      </w:r>
      <w:r w:rsidR="00E86863" w:rsidRPr="004B2931">
        <w:rPr>
          <w:rFonts w:asciiTheme="minorHAnsi" w:hAnsiTheme="minorHAnsi" w:cstheme="minorHAnsi"/>
          <w:szCs w:val="24"/>
          <w:lang w:val="en-US"/>
        </w:rPr>
        <w:t xml:space="preserve">the </w:t>
      </w:r>
      <w:r w:rsidRPr="004B2931">
        <w:rPr>
          <w:rFonts w:asciiTheme="minorHAnsi" w:hAnsiTheme="minorHAnsi" w:cstheme="minorHAnsi"/>
          <w:szCs w:val="24"/>
          <w:lang w:val="en-US"/>
        </w:rPr>
        <w:t xml:space="preserve">"Parties") in the context of the processing of personal data on behalf of the </w:t>
      </w:r>
      <w:r w:rsidR="00C32C3A" w:rsidRPr="004B2931">
        <w:rPr>
          <w:rFonts w:asciiTheme="minorHAnsi" w:hAnsiTheme="minorHAnsi" w:cstheme="minorHAnsi"/>
          <w:szCs w:val="24"/>
          <w:lang w:val="en-US"/>
        </w:rPr>
        <w:t>Company</w:t>
      </w:r>
      <w:r w:rsidRPr="004B2931">
        <w:rPr>
          <w:rFonts w:asciiTheme="minorHAnsi" w:hAnsiTheme="minorHAnsi" w:cstheme="minorHAnsi"/>
          <w:szCs w:val="24"/>
          <w:lang w:val="en-US"/>
        </w:rPr>
        <w:t>.</w:t>
      </w:r>
    </w:p>
    <w:p w14:paraId="069546BC" w14:textId="3E7787FA" w:rsidR="00383B82" w:rsidRPr="004B2931" w:rsidRDefault="00383B82" w:rsidP="0085680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sz w:val="16"/>
          <w:lang w:val="en-US"/>
        </w:rPr>
      </w:pPr>
      <w:r w:rsidRPr="004B2931">
        <w:rPr>
          <w:rFonts w:asciiTheme="minorHAnsi" w:hAnsiTheme="minorHAnsi" w:cstheme="minorHAnsi"/>
          <w:b/>
          <w:sz w:val="16"/>
          <w:lang w:val="en-US"/>
        </w:rPr>
        <w:t>Note: In</w:t>
      </w:r>
      <w:r w:rsidRPr="004B2931">
        <w:rPr>
          <w:rFonts w:asciiTheme="minorHAnsi" w:hAnsiTheme="minorHAnsi" w:cstheme="minorHAnsi"/>
          <w:sz w:val="16"/>
          <w:lang w:val="en-US"/>
        </w:rPr>
        <w:t xml:space="preserve"> practice, it is always surprising how often </w:t>
      </w:r>
      <w:r w:rsidR="00A3168A" w:rsidRPr="004B2931">
        <w:rPr>
          <w:rFonts w:asciiTheme="minorHAnsi" w:hAnsiTheme="minorHAnsi" w:cstheme="minorHAnsi"/>
          <w:sz w:val="16"/>
          <w:lang w:val="en-US"/>
        </w:rPr>
        <w:t>contract</w:t>
      </w:r>
      <w:r w:rsidRPr="004B2931">
        <w:rPr>
          <w:rFonts w:asciiTheme="minorHAnsi" w:hAnsiTheme="minorHAnsi" w:cstheme="minorHAnsi"/>
          <w:sz w:val="16"/>
          <w:lang w:val="en-US"/>
        </w:rPr>
        <w:t xml:space="preserve">s </w:t>
      </w:r>
      <w:r w:rsidR="0046595C" w:rsidRPr="004B2931">
        <w:rPr>
          <w:rFonts w:asciiTheme="minorHAnsi" w:hAnsiTheme="minorHAnsi" w:cstheme="minorHAnsi"/>
          <w:sz w:val="16"/>
          <w:lang w:val="en-US"/>
        </w:rPr>
        <w:t xml:space="preserve">for </w:t>
      </w:r>
      <w:r w:rsidRPr="004B2931">
        <w:rPr>
          <w:rFonts w:asciiTheme="minorHAnsi" w:hAnsiTheme="minorHAnsi" w:cstheme="minorHAnsi"/>
          <w:sz w:val="16"/>
          <w:lang w:val="en-US"/>
        </w:rPr>
        <w:t xml:space="preserve">processing </w:t>
      </w:r>
      <w:proofErr w:type="gramStart"/>
      <w:r w:rsidRPr="004B2931">
        <w:rPr>
          <w:rFonts w:asciiTheme="minorHAnsi" w:hAnsiTheme="minorHAnsi" w:cstheme="minorHAnsi"/>
          <w:sz w:val="16"/>
          <w:lang w:val="en-US"/>
        </w:rPr>
        <w:t>are considered to be</w:t>
      </w:r>
      <w:proofErr w:type="gramEnd"/>
      <w:r w:rsidRPr="004B2931">
        <w:rPr>
          <w:rFonts w:asciiTheme="minorHAnsi" w:hAnsiTheme="minorHAnsi" w:cstheme="minorHAnsi"/>
          <w:sz w:val="16"/>
          <w:lang w:val="en-US"/>
        </w:rPr>
        <w:t xml:space="preserve"> rather non-binding "data protection declarations". For this reason, this </w:t>
      </w:r>
      <w:r w:rsidR="00A3168A" w:rsidRPr="004B2931">
        <w:rPr>
          <w:rFonts w:asciiTheme="minorHAnsi" w:hAnsiTheme="minorHAnsi" w:cstheme="minorHAnsi"/>
          <w:sz w:val="16"/>
          <w:lang w:val="en-US"/>
        </w:rPr>
        <w:t>template</w:t>
      </w:r>
      <w:r w:rsidRPr="004B2931">
        <w:rPr>
          <w:rFonts w:asciiTheme="minorHAnsi" w:hAnsiTheme="minorHAnsi" w:cstheme="minorHAnsi"/>
          <w:sz w:val="16"/>
          <w:lang w:val="en-US"/>
        </w:rPr>
        <w:t xml:space="preserve"> consistently </w:t>
      </w:r>
      <w:r w:rsidR="00A3168A" w:rsidRPr="004B2931">
        <w:rPr>
          <w:rFonts w:asciiTheme="minorHAnsi" w:hAnsiTheme="minorHAnsi" w:cstheme="minorHAnsi"/>
          <w:sz w:val="16"/>
          <w:lang w:val="en-US"/>
        </w:rPr>
        <w:t>uses</w:t>
      </w:r>
      <w:r w:rsidRPr="004B2931">
        <w:rPr>
          <w:rFonts w:asciiTheme="minorHAnsi" w:hAnsiTheme="minorHAnsi" w:cstheme="minorHAnsi"/>
          <w:sz w:val="16"/>
          <w:lang w:val="en-US"/>
        </w:rPr>
        <w:t xml:space="preserve"> </w:t>
      </w:r>
      <w:r w:rsidR="00A3168A" w:rsidRPr="004B2931">
        <w:rPr>
          <w:rFonts w:asciiTheme="minorHAnsi" w:hAnsiTheme="minorHAnsi" w:cstheme="minorHAnsi"/>
          <w:sz w:val="16"/>
          <w:lang w:val="en-US"/>
        </w:rPr>
        <w:t>the term</w:t>
      </w:r>
      <w:r w:rsidRPr="004B2931">
        <w:rPr>
          <w:rFonts w:asciiTheme="minorHAnsi" w:hAnsiTheme="minorHAnsi" w:cstheme="minorHAnsi"/>
          <w:sz w:val="16"/>
          <w:lang w:val="en-US"/>
        </w:rPr>
        <w:t xml:space="preserve"> "</w:t>
      </w:r>
      <w:r w:rsidR="007D4AE5" w:rsidRPr="004B2931">
        <w:rPr>
          <w:rFonts w:asciiTheme="minorHAnsi" w:hAnsiTheme="minorHAnsi" w:cstheme="minorHAnsi"/>
          <w:sz w:val="16"/>
          <w:lang w:val="en-US"/>
        </w:rPr>
        <w:t>Agreement</w:t>
      </w:r>
      <w:r w:rsidRPr="004B2931">
        <w:rPr>
          <w:rFonts w:asciiTheme="minorHAnsi" w:hAnsiTheme="minorHAnsi" w:cstheme="minorHAnsi"/>
          <w:sz w:val="16"/>
          <w:lang w:val="en-US"/>
        </w:rPr>
        <w:t>".</w:t>
      </w:r>
    </w:p>
    <w:p w14:paraId="27C74CBA" w14:textId="7F28C6DF" w:rsidR="00383B82" w:rsidRPr="00C67379" w:rsidRDefault="00A3168A" w:rsidP="0085680D">
      <w:pPr>
        <w:pStyle w:val="Listenabsatz"/>
        <w:numPr>
          <w:ilvl w:val="0"/>
          <w:numId w:val="23"/>
        </w:numPr>
        <w:contextualSpacing w:val="0"/>
        <w:rPr>
          <w:rFonts w:asciiTheme="minorHAnsi" w:hAnsiTheme="minorHAnsi" w:cs="Arial"/>
          <w:lang w:val="en-US"/>
        </w:rPr>
      </w:pPr>
      <w:r w:rsidRPr="004B2931">
        <w:rPr>
          <w:rFonts w:asciiTheme="minorHAnsi" w:hAnsiTheme="minorHAnsi" w:cstheme="minorHAnsi"/>
          <w:szCs w:val="24"/>
          <w:lang w:val="en-US"/>
        </w:rPr>
        <w:t xml:space="preserve">This </w:t>
      </w:r>
      <w:r w:rsidR="007D4AE5" w:rsidRPr="004B2931">
        <w:rPr>
          <w:rFonts w:asciiTheme="minorHAnsi" w:hAnsiTheme="minorHAnsi" w:cstheme="minorHAnsi"/>
          <w:szCs w:val="24"/>
          <w:lang w:val="en-US"/>
        </w:rPr>
        <w:t>Agreement</w:t>
      </w:r>
      <w:r w:rsidR="00383B82" w:rsidRPr="004B2931">
        <w:rPr>
          <w:rFonts w:asciiTheme="minorHAnsi" w:hAnsiTheme="minorHAnsi" w:cstheme="minorHAnsi"/>
          <w:szCs w:val="24"/>
          <w:lang w:val="en-US"/>
        </w:rPr>
        <w:t xml:space="preserve"> applies to all activities in which employees of </w:t>
      </w:r>
      <w:r w:rsidRPr="004B2931">
        <w:rPr>
          <w:rFonts w:asciiTheme="minorHAnsi" w:hAnsiTheme="minorHAnsi" w:cstheme="minorHAnsi"/>
          <w:szCs w:val="24"/>
          <w:lang w:val="en-US"/>
        </w:rPr>
        <w:t xml:space="preserve">the </w:t>
      </w:r>
      <w:r w:rsidR="00C32C3A" w:rsidRPr="004B2931">
        <w:rPr>
          <w:rFonts w:asciiTheme="minorHAnsi" w:hAnsiTheme="minorHAnsi" w:cstheme="minorHAnsi"/>
          <w:szCs w:val="24"/>
          <w:lang w:val="en-US"/>
        </w:rPr>
        <w:t>Processor</w:t>
      </w:r>
      <w:r w:rsidR="00383B82" w:rsidRPr="004B2931">
        <w:rPr>
          <w:rFonts w:asciiTheme="minorHAnsi" w:hAnsiTheme="minorHAnsi" w:cstheme="minorHAnsi"/>
          <w:szCs w:val="24"/>
          <w:lang w:val="en-US"/>
        </w:rPr>
        <w:t xml:space="preserve"> or </w:t>
      </w:r>
      <w:proofErr w:type="spellStart"/>
      <w:r w:rsidR="00E86863" w:rsidRPr="004B2931">
        <w:rPr>
          <w:rFonts w:asciiTheme="minorHAnsi" w:hAnsiTheme="minorHAnsi" w:cstheme="minorHAnsi"/>
          <w:szCs w:val="24"/>
          <w:lang w:val="en-US"/>
        </w:rPr>
        <w:t>S</w:t>
      </w:r>
      <w:r w:rsidR="00456424" w:rsidRPr="004B2931">
        <w:rPr>
          <w:rFonts w:asciiTheme="minorHAnsi" w:hAnsiTheme="minorHAnsi" w:cstheme="minorHAnsi"/>
          <w:szCs w:val="24"/>
          <w:lang w:val="en-US"/>
        </w:rPr>
        <w:t>ub</w:t>
      </w:r>
      <w:r w:rsidR="00E86863" w:rsidRPr="004B2931">
        <w:rPr>
          <w:rFonts w:asciiTheme="minorHAnsi" w:hAnsiTheme="minorHAnsi" w:cstheme="minorHAnsi"/>
          <w:szCs w:val="24"/>
          <w:lang w:val="en-US"/>
        </w:rPr>
        <w:t>p</w:t>
      </w:r>
      <w:r w:rsidR="00C32C3A" w:rsidRPr="004B2931">
        <w:rPr>
          <w:rFonts w:asciiTheme="minorHAnsi" w:hAnsiTheme="minorHAnsi" w:cstheme="minorHAnsi"/>
          <w:szCs w:val="24"/>
          <w:lang w:val="en-US"/>
        </w:rPr>
        <w:t>rocessor</w:t>
      </w:r>
      <w:proofErr w:type="spellEnd"/>
      <w:r w:rsidR="00383B82" w:rsidRPr="004B2931">
        <w:rPr>
          <w:rFonts w:asciiTheme="minorHAnsi" w:hAnsiTheme="minorHAnsi" w:cstheme="minorHAnsi"/>
          <w:szCs w:val="24"/>
          <w:lang w:val="en-US"/>
        </w:rPr>
        <w:t xml:space="preserve"> commissioned by </w:t>
      </w:r>
      <w:r w:rsidRPr="004B2931">
        <w:rPr>
          <w:rFonts w:asciiTheme="minorHAnsi" w:hAnsiTheme="minorHAnsi" w:cstheme="minorHAnsi"/>
          <w:szCs w:val="24"/>
          <w:lang w:val="en-US"/>
        </w:rPr>
        <w:t xml:space="preserve">the </w:t>
      </w:r>
      <w:r w:rsidR="00C32C3A" w:rsidRPr="004B2931">
        <w:rPr>
          <w:rFonts w:asciiTheme="minorHAnsi" w:hAnsiTheme="minorHAnsi" w:cstheme="minorHAnsi"/>
          <w:szCs w:val="24"/>
          <w:lang w:val="en-US"/>
        </w:rPr>
        <w:t>Processor</w:t>
      </w:r>
      <w:r w:rsidR="00383B82" w:rsidRPr="004B2931">
        <w:rPr>
          <w:rFonts w:asciiTheme="minorHAnsi" w:hAnsiTheme="minorHAnsi" w:cstheme="minorHAnsi"/>
          <w:szCs w:val="24"/>
          <w:lang w:val="en-US"/>
        </w:rPr>
        <w:t xml:space="preserve"> process personal data of the </w:t>
      </w:r>
      <w:r w:rsidR="00C32C3A" w:rsidRPr="00C71087">
        <w:rPr>
          <w:rFonts w:asciiTheme="minorHAnsi" w:hAnsiTheme="minorHAnsi" w:cs="Arial"/>
          <w:lang w:val="en-US"/>
        </w:rPr>
        <w:t>Company</w:t>
      </w:r>
      <w:r w:rsidR="00383B82" w:rsidRPr="00C71087">
        <w:rPr>
          <w:rFonts w:asciiTheme="minorHAnsi" w:hAnsiTheme="minorHAnsi" w:cs="Arial"/>
          <w:lang w:val="en-US"/>
        </w:rPr>
        <w:t xml:space="preserve"> on </w:t>
      </w:r>
      <w:r w:rsidR="00C44723" w:rsidRPr="00C67379">
        <w:rPr>
          <w:rFonts w:asciiTheme="minorHAnsi" w:hAnsiTheme="minorHAnsi" w:cs="Arial"/>
          <w:lang w:val="en-US"/>
        </w:rPr>
        <w:t>its</w:t>
      </w:r>
      <w:r w:rsidR="000077C5" w:rsidRPr="00C67379">
        <w:rPr>
          <w:rFonts w:asciiTheme="minorHAnsi" w:hAnsiTheme="minorHAnsi" w:cs="Arial"/>
          <w:lang w:val="en-US"/>
        </w:rPr>
        <w:t xml:space="preserve"> behalf.</w:t>
      </w:r>
    </w:p>
    <w:p w14:paraId="23D7386A" w14:textId="0C2D6061" w:rsidR="00383B82" w:rsidRPr="004B2931" w:rsidRDefault="00383B82" w:rsidP="0085680D">
      <w:pPr>
        <w:pStyle w:val="Listenabsatz"/>
        <w:numPr>
          <w:ilvl w:val="0"/>
          <w:numId w:val="23"/>
        </w:numPr>
        <w:contextualSpacing w:val="0"/>
        <w:rPr>
          <w:rFonts w:asciiTheme="minorHAnsi" w:hAnsiTheme="minorHAnsi" w:cstheme="minorHAnsi"/>
          <w:szCs w:val="24"/>
          <w:lang w:val="en-US"/>
        </w:rPr>
      </w:pPr>
      <w:r w:rsidRPr="00C67379">
        <w:rPr>
          <w:rFonts w:asciiTheme="minorHAnsi" w:hAnsiTheme="minorHAnsi" w:cs="Arial"/>
          <w:lang w:val="en-US"/>
        </w:rPr>
        <w:t xml:space="preserve">Terms used in </w:t>
      </w:r>
      <w:r w:rsidR="00A3168A" w:rsidRPr="00C67379">
        <w:rPr>
          <w:rFonts w:asciiTheme="minorHAnsi" w:hAnsiTheme="minorHAnsi" w:cs="Arial"/>
          <w:lang w:val="en-US"/>
        </w:rPr>
        <w:t xml:space="preserve">this </w:t>
      </w:r>
      <w:r w:rsidR="007D4AE5" w:rsidRPr="00C67379">
        <w:rPr>
          <w:rFonts w:asciiTheme="minorHAnsi" w:hAnsiTheme="minorHAnsi" w:cs="Arial"/>
          <w:lang w:val="en-US"/>
        </w:rPr>
        <w:t>Agreement</w:t>
      </w:r>
      <w:r w:rsidRPr="00C67379">
        <w:rPr>
          <w:rFonts w:asciiTheme="minorHAnsi" w:hAnsiTheme="minorHAnsi" w:cs="Arial"/>
          <w:lang w:val="en-US"/>
        </w:rPr>
        <w:t xml:space="preserve"> shall be understood </w:t>
      </w:r>
      <w:r w:rsidR="00E86863" w:rsidRPr="00C67379">
        <w:rPr>
          <w:rFonts w:asciiTheme="minorHAnsi" w:hAnsiTheme="minorHAnsi" w:cs="Arial"/>
          <w:lang w:val="en-US"/>
        </w:rPr>
        <w:t xml:space="preserve">in terms of </w:t>
      </w:r>
      <w:r w:rsidRPr="00C67379">
        <w:rPr>
          <w:rFonts w:asciiTheme="minorHAnsi" w:hAnsiTheme="minorHAnsi" w:cs="Arial"/>
          <w:lang w:val="en-US"/>
        </w:rPr>
        <w:t xml:space="preserve">their definition in the </w:t>
      </w:r>
      <w:r w:rsidR="00E86863" w:rsidRPr="00C67379">
        <w:rPr>
          <w:rFonts w:asciiTheme="minorHAnsi" w:hAnsiTheme="minorHAnsi" w:cs="Arial"/>
          <w:lang w:val="en-US"/>
        </w:rPr>
        <w:t>E</w:t>
      </w:r>
      <w:r w:rsidR="00D8022C" w:rsidRPr="00C67379">
        <w:rPr>
          <w:rFonts w:asciiTheme="minorHAnsi" w:hAnsiTheme="minorHAnsi" w:cs="Arial"/>
          <w:lang w:val="en-US"/>
        </w:rPr>
        <w:t>uropean Union (EU)</w:t>
      </w:r>
      <w:r w:rsidR="00E86863" w:rsidRPr="00C67379">
        <w:rPr>
          <w:rFonts w:asciiTheme="minorHAnsi" w:hAnsiTheme="minorHAnsi" w:cs="Arial"/>
          <w:lang w:val="en-US"/>
        </w:rPr>
        <w:t xml:space="preserve"> </w:t>
      </w:r>
      <w:r w:rsidR="00E86863" w:rsidRPr="00C71087">
        <w:rPr>
          <w:rFonts w:asciiTheme="minorHAnsi" w:hAnsiTheme="minorHAnsi" w:cs="Arial"/>
          <w:lang w:val="en-US"/>
        </w:rPr>
        <w:t>General Data Protection Regulation</w:t>
      </w:r>
      <w:r w:rsidR="00804BAB" w:rsidRPr="00C71087">
        <w:rPr>
          <w:rFonts w:asciiTheme="minorHAnsi" w:hAnsiTheme="minorHAnsi" w:cs="Arial"/>
          <w:lang w:val="en-US"/>
        </w:rPr>
        <w:t xml:space="preserve"> (GDPR)</w:t>
      </w:r>
      <w:r w:rsidRPr="00C67379">
        <w:rPr>
          <w:rFonts w:asciiTheme="minorHAnsi" w:hAnsiTheme="minorHAnsi" w:cs="Arial"/>
          <w:lang w:val="en-US"/>
        </w:rPr>
        <w:t xml:space="preserve">. In this sense, the </w:t>
      </w:r>
      <w:r w:rsidR="00C32C3A" w:rsidRPr="00C67379">
        <w:rPr>
          <w:rFonts w:asciiTheme="minorHAnsi" w:hAnsiTheme="minorHAnsi" w:cs="Arial"/>
          <w:lang w:val="en-US"/>
        </w:rPr>
        <w:t>Company</w:t>
      </w:r>
      <w:r w:rsidRPr="00C67379">
        <w:rPr>
          <w:rFonts w:asciiTheme="minorHAnsi" w:hAnsiTheme="minorHAnsi" w:cs="Arial"/>
          <w:lang w:val="en-US"/>
        </w:rPr>
        <w:t xml:space="preserve"> is the "</w:t>
      </w:r>
      <w:r w:rsidR="00804BAB" w:rsidRPr="00C67379">
        <w:rPr>
          <w:rFonts w:asciiTheme="minorHAnsi" w:hAnsiTheme="minorHAnsi" w:cs="Arial"/>
          <w:lang w:val="en-US"/>
        </w:rPr>
        <w:t>C</w:t>
      </w:r>
      <w:r w:rsidR="00C44723" w:rsidRPr="00C67379">
        <w:rPr>
          <w:rFonts w:asciiTheme="minorHAnsi" w:hAnsiTheme="minorHAnsi" w:cs="Arial"/>
          <w:lang w:val="en-US"/>
        </w:rPr>
        <w:t>ontroller</w:t>
      </w:r>
      <w:proofErr w:type="gramStart"/>
      <w:r w:rsidRPr="00C67379">
        <w:rPr>
          <w:rFonts w:asciiTheme="minorHAnsi" w:hAnsiTheme="minorHAnsi" w:cs="Arial"/>
          <w:lang w:val="en-US"/>
        </w:rPr>
        <w:t>"</w:t>
      </w:r>
      <w:proofErr w:type="gramEnd"/>
      <w:r w:rsidR="00804BAB" w:rsidRPr="00C67379">
        <w:rPr>
          <w:rFonts w:asciiTheme="minorHAnsi" w:hAnsiTheme="minorHAnsi" w:cs="Arial"/>
          <w:lang w:val="en-US"/>
        </w:rPr>
        <w:t xml:space="preserve"> and </w:t>
      </w:r>
      <w:r w:rsidR="00A3168A"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w:t>
      </w:r>
      <w:r w:rsidR="00475ABC" w:rsidRPr="00C67379">
        <w:rPr>
          <w:rFonts w:asciiTheme="minorHAnsi" w:hAnsiTheme="minorHAnsi" w:cs="Arial"/>
          <w:lang w:val="en-US"/>
        </w:rPr>
        <w:t xml:space="preserve">is </w:t>
      </w:r>
      <w:r w:rsidRPr="00C67379">
        <w:rPr>
          <w:rFonts w:asciiTheme="minorHAnsi" w:hAnsiTheme="minorHAnsi" w:cs="Arial"/>
          <w:lang w:val="en-US"/>
        </w:rPr>
        <w:t>the "</w:t>
      </w:r>
      <w:r w:rsidR="00804BAB" w:rsidRPr="00C67379">
        <w:rPr>
          <w:rFonts w:asciiTheme="minorHAnsi" w:hAnsiTheme="minorHAnsi" w:cs="Arial"/>
          <w:lang w:val="en-US"/>
        </w:rPr>
        <w:t>P</w:t>
      </w:r>
      <w:r w:rsidRPr="00C67379">
        <w:rPr>
          <w:rFonts w:asciiTheme="minorHAnsi" w:hAnsiTheme="minorHAnsi" w:cs="Arial"/>
          <w:lang w:val="en-US"/>
        </w:rPr>
        <w:t>rocessor".</w:t>
      </w:r>
      <w:r w:rsidR="003F5C03" w:rsidRPr="0085680D">
        <w:rPr>
          <w:rFonts w:asciiTheme="minorHAnsi" w:hAnsiTheme="minorHAnsi" w:cs="Arial"/>
          <w:lang w:val="en-US"/>
        </w:rPr>
        <w:t xml:space="preserve"> </w:t>
      </w:r>
      <w:r w:rsidR="003F5C03" w:rsidRPr="00C71087">
        <w:rPr>
          <w:rFonts w:asciiTheme="minorHAnsi" w:hAnsiTheme="minorHAnsi" w:cs="Arial"/>
          <w:lang w:val="en-US"/>
        </w:rPr>
        <w:t>Insofar as notifications</w:t>
      </w:r>
      <w:r w:rsidR="003F5C03" w:rsidRPr="004B2931">
        <w:rPr>
          <w:rFonts w:asciiTheme="minorHAnsi" w:hAnsiTheme="minorHAnsi" w:cstheme="minorHAnsi"/>
          <w:szCs w:val="24"/>
          <w:lang w:val="en-US"/>
        </w:rPr>
        <w:t xml:space="preserve"> are to be made "in writing", the written form in accordance with § 126 </w:t>
      </w:r>
      <w:r w:rsidR="00192DFE" w:rsidRPr="00192DFE">
        <w:rPr>
          <w:rFonts w:asciiTheme="minorHAnsi" w:hAnsiTheme="minorHAnsi" w:cstheme="minorHAnsi"/>
          <w:szCs w:val="24"/>
          <w:lang w:val="en-US"/>
        </w:rPr>
        <w:t xml:space="preserve">of the German Civil Code </w:t>
      </w:r>
      <w:r w:rsidR="00192DFE">
        <w:rPr>
          <w:rFonts w:asciiTheme="minorHAnsi" w:hAnsiTheme="minorHAnsi" w:cstheme="minorHAnsi"/>
          <w:szCs w:val="24"/>
          <w:lang w:val="en-US"/>
        </w:rPr>
        <w:t>(</w:t>
      </w:r>
      <w:r w:rsidR="003F5C03" w:rsidRPr="004B2931">
        <w:rPr>
          <w:rFonts w:asciiTheme="minorHAnsi" w:hAnsiTheme="minorHAnsi" w:cstheme="minorHAnsi"/>
          <w:szCs w:val="24"/>
          <w:lang w:val="en-US"/>
        </w:rPr>
        <w:t>BGB</w:t>
      </w:r>
      <w:r w:rsidR="00192DFE">
        <w:rPr>
          <w:rFonts w:asciiTheme="minorHAnsi" w:hAnsiTheme="minorHAnsi" w:cstheme="minorHAnsi"/>
          <w:szCs w:val="24"/>
          <w:lang w:val="en-US"/>
        </w:rPr>
        <w:t>)</w:t>
      </w:r>
      <w:r w:rsidR="003F5C03" w:rsidRPr="004B2931">
        <w:rPr>
          <w:rFonts w:asciiTheme="minorHAnsi" w:hAnsiTheme="minorHAnsi" w:cstheme="minorHAnsi"/>
          <w:szCs w:val="24"/>
          <w:lang w:val="en-US"/>
        </w:rPr>
        <w:t xml:space="preserve"> is meant. Otherwise, notifications may also be made in another form, </w:t>
      </w:r>
      <w:proofErr w:type="gramStart"/>
      <w:r w:rsidR="003F5C03" w:rsidRPr="004B2931">
        <w:rPr>
          <w:rFonts w:asciiTheme="minorHAnsi" w:hAnsiTheme="minorHAnsi" w:cstheme="minorHAnsi"/>
          <w:szCs w:val="24"/>
          <w:lang w:val="en-US"/>
        </w:rPr>
        <w:t>provided that</w:t>
      </w:r>
      <w:proofErr w:type="gramEnd"/>
      <w:r w:rsidR="003F5C03" w:rsidRPr="004B2931">
        <w:rPr>
          <w:rFonts w:asciiTheme="minorHAnsi" w:hAnsiTheme="minorHAnsi" w:cstheme="minorHAnsi"/>
          <w:szCs w:val="24"/>
          <w:lang w:val="en-US"/>
        </w:rPr>
        <w:t xml:space="preserve"> they may be adequately verified.</w:t>
      </w:r>
    </w:p>
    <w:p w14:paraId="129C00DE" w14:textId="42A04D5D" w:rsidR="00383B82" w:rsidRPr="004B2931" w:rsidRDefault="00383B82" w:rsidP="00383B82">
      <w:pPr>
        <w:pStyle w:val="berschrift1"/>
        <w:numPr>
          <w:ilvl w:val="0"/>
          <w:numId w:val="22"/>
        </w:numPr>
        <w:rPr>
          <w:rFonts w:asciiTheme="minorHAnsi" w:hAnsiTheme="minorHAnsi" w:cstheme="minorHAnsi"/>
          <w:lang w:val="en-US"/>
        </w:rPr>
      </w:pPr>
      <w:r w:rsidRPr="004B2931">
        <w:rPr>
          <w:rFonts w:asciiTheme="minorHAnsi" w:hAnsiTheme="minorHAnsi" w:cstheme="minorHAnsi"/>
          <w:lang w:val="en-US"/>
        </w:rPr>
        <w:t xml:space="preserve">Subject </w:t>
      </w:r>
      <w:r w:rsidR="00C44723" w:rsidRPr="004B2931">
        <w:rPr>
          <w:rFonts w:asciiTheme="minorHAnsi" w:hAnsiTheme="minorHAnsi" w:cstheme="minorHAnsi"/>
          <w:lang w:val="en-US"/>
        </w:rPr>
        <w:t>M</w:t>
      </w:r>
      <w:r w:rsidRPr="004B2931">
        <w:rPr>
          <w:rFonts w:asciiTheme="minorHAnsi" w:hAnsiTheme="minorHAnsi" w:cstheme="minorHAnsi"/>
          <w:lang w:val="en-US"/>
        </w:rPr>
        <w:t xml:space="preserve">atter and </w:t>
      </w:r>
      <w:r w:rsidR="00C44723" w:rsidRPr="004B2931">
        <w:rPr>
          <w:rFonts w:asciiTheme="minorHAnsi" w:hAnsiTheme="minorHAnsi" w:cstheme="minorHAnsi"/>
          <w:lang w:val="en-US"/>
        </w:rPr>
        <w:t>D</w:t>
      </w:r>
      <w:r w:rsidRPr="004B2931">
        <w:rPr>
          <w:rFonts w:asciiTheme="minorHAnsi" w:hAnsiTheme="minorHAnsi" w:cstheme="minorHAnsi"/>
          <w:lang w:val="en-US"/>
        </w:rPr>
        <w:t xml:space="preserve">uration of </w:t>
      </w:r>
      <w:r w:rsidR="00475ABC" w:rsidRPr="004B2931">
        <w:rPr>
          <w:rFonts w:asciiTheme="minorHAnsi" w:hAnsiTheme="minorHAnsi" w:cstheme="minorHAnsi"/>
          <w:lang w:val="en-US"/>
        </w:rPr>
        <w:t xml:space="preserve">the </w:t>
      </w:r>
      <w:r w:rsidR="00C44723" w:rsidRPr="004B2931">
        <w:rPr>
          <w:rFonts w:asciiTheme="minorHAnsi" w:hAnsiTheme="minorHAnsi" w:cstheme="minorHAnsi"/>
          <w:lang w:val="en-US"/>
        </w:rPr>
        <w:t>P</w:t>
      </w:r>
      <w:r w:rsidRPr="004B2931">
        <w:rPr>
          <w:rFonts w:asciiTheme="minorHAnsi" w:hAnsiTheme="minorHAnsi" w:cstheme="minorHAnsi"/>
          <w:lang w:val="en-US"/>
        </w:rPr>
        <w:t>rocessing</w:t>
      </w:r>
    </w:p>
    <w:p w14:paraId="05DA0DA2" w14:textId="18823AF8" w:rsidR="00383B82" w:rsidRPr="004B2931" w:rsidRDefault="00475ABC" w:rsidP="00383B82">
      <w:pPr>
        <w:pStyle w:val="berschrift2"/>
        <w:numPr>
          <w:ilvl w:val="1"/>
          <w:numId w:val="22"/>
        </w:numPr>
        <w:rPr>
          <w:rFonts w:asciiTheme="minorHAnsi" w:hAnsiTheme="minorHAnsi" w:cstheme="minorHAnsi"/>
          <w:lang w:val="en-US"/>
        </w:rPr>
      </w:pPr>
      <w:r w:rsidRPr="004B2931">
        <w:rPr>
          <w:rFonts w:asciiTheme="minorHAnsi" w:hAnsiTheme="minorHAnsi" w:cstheme="minorHAnsi"/>
          <w:lang w:val="en-US"/>
        </w:rPr>
        <w:t>S</w:t>
      </w:r>
      <w:r w:rsidR="00383B82" w:rsidRPr="004B2931">
        <w:rPr>
          <w:rFonts w:asciiTheme="minorHAnsi" w:hAnsiTheme="minorHAnsi" w:cstheme="minorHAnsi"/>
          <w:lang w:val="en-US"/>
        </w:rPr>
        <w:t xml:space="preserve">ubject </w:t>
      </w:r>
      <w:r w:rsidR="00C44723" w:rsidRPr="004B2931">
        <w:rPr>
          <w:rFonts w:asciiTheme="minorHAnsi" w:hAnsiTheme="minorHAnsi" w:cstheme="minorHAnsi"/>
          <w:lang w:val="en-US"/>
        </w:rPr>
        <w:t>Matter</w:t>
      </w:r>
    </w:p>
    <w:p w14:paraId="3AF8B49F" w14:textId="2DDA3123" w:rsidR="00383B82" w:rsidRPr="004B2931" w:rsidRDefault="00383B82" w:rsidP="00383B82">
      <w:pPr>
        <w:rPr>
          <w:rFonts w:asciiTheme="minorHAnsi" w:hAnsiTheme="minorHAnsi" w:cstheme="minorHAnsi"/>
          <w:sz w:val="20"/>
          <w:lang w:val="en-US"/>
        </w:rPr>
      </w:pPr>
      <w:r w:rsidRPr="004B2931">
        <w:rPr>
          <w:rFonts w:asciiTheme="minorHAnsi" w:hAnsiTheme="minorHAnsi" w:cstheme="minorHAnsi"/>
          <w:szCs w:val="24"/>
          <w:lang w:val="en-US"/>
        </w:rPr>
        <w:t xml:space="preserve">The </w:t>
      </w:r>
      <w:r w:rsidR="00C32C3A" w:rsidRPr="004B2931">
        <w:rPr>
          <w:rFonts w:asciiTheme="minorHAnsi" w:hAnsiTheme="minorHAnsi" w:cstheme="minorHAnsi"/>
          <w:szCs w:val="24"/>
          <w:lang w:val="en-US"/>
        </w:rPr>
        <w:t>Processor</w:t>
      </w:r>
      <w:r w:rsidRPr="004B2931">
        <w:rPr>
          <w:rFonts w:asciiTheme="minorHAnsi" w:hAnsiTheme="minorHAnsi" w:cstheme="minorHAnsi"/>
          <w:szCs w:val="24"/>
          <w:lang w:val="en-US"/>
        </w:rPr>
        <w:t xml:space="preserve"> shall undertake the following processing operations: </w:t>
      </w:r>
      <w:r w:rsidRPr="004B2931">
        <w:rPr>
          <w:rFonts w:asciiTheme="minorHAnsi" w:hAnsiTheme="minorHAnsi" w:cstheme="minorHAnsi"/>
          <w:sz w:val="20"/>
          <w:highlight w:val="yellow"/>
          <w:lang w:val="en-US"/>
        </w:rPr>
        <w:t xml:space="preserve">DESCRIPTION </w:t>
      </w:r>
    </w:p>
    <w:p w14:paraId="7235FE6B" w14:textId="57741730" w:rsidR="00383B82" w:rsidRPr="004B2931" w:rsidRDefault="00383B82" w:rsidP="00383B82">
      <w:pPr>
        <w:rPr>
          <w:rFonts w:asciiTheme="minorHAnsi" w:hAnsiTheme="minorHAnsi" w:cstheme="minorHAnsi"/>
          <w:szCs w:val="24"/>
          <w:lang w:val="en-US"/>
        </w:rPr>
      </w:pPr>
      <w:r w:rsidRPr="004B2931">
        <w:rPr>
          <w:rFonts w:asciiTheme="minorHAnsi" w:hAnsiTheme="minorHAnsi" w:cstheme="minorHAnsi"/>
          <w:szCs w:val="24"/>
          <w:lang w:val="en-US"/>
        </w:rPr>
        <w:t xml:space="preserve">The processing is based on the service contract </w:t>
      </w:r>
      <w:r w:rsidRPr="004B2931">
        <w:rPr>
          <w:rFonts w:asciiTheme="minorHAnsi" w:hAnsiTheme="minorHAnsi" w:cstheme="minorHAnsi"/>
          <w:szCs w:val="24"/>
          <w:highlight w:val="yellow"/>
          <w:lang w:val="en-US"/>
        </w:rPr>
        <w:t>XYZ</w:t>
      </w:r>
      <w:r w:rsidRPr="004B2931">
        <w:rPr>
          <w:rFonts w:asciiTheme="minorHAnsi" w:hAnsiTheme="minorHAnsi" w:cstheme="minorHAnsi"/>
          <w:szCs w:val="24"/>
          <w:lang w:val="en-US"/>
        </w:rPr>
        <w:t xml:space="preserve"> existing between the parties (hereinafter "</w:t>
      </w:r>
      <w:r w:rsidR="00475ABC" w:rsidRPr="004B2931">
        <w:rPr>
          <w:rFonts w:asciiTheme="minorHAnsi" w:hAnsiTheme="minorHAnsi" w:cstheme="minorHAnsi"/>
          <w:szCs w:val="24"/>
          <w:lang w:val="en-US"/>
        </w:rPr>
        <w:t>M</w:t>
      </w:r>
      <w:r w:rsidRPr="004B2931">
        <w:rPr>
          <w:rFonts w:asciiTheme="minorHAnsi" w:hAnsiTheme="minorHAnsi" w:cstheme="minorHAnsi"/>
          <w:szCs w:val="24"/>
          <w:lang w:val="en-US"/>
        </w:rPr>
        <w:t xml:space="preserve">ain </w:t>
      </w:r>
      <w:r w:rsidR="00475ABC" w:rsidRPr="004B2931">
        <w:rPr>
          <w:rFonts w:asciiTheme="minorHAnsi" w:hAnsiTheme="minorHAnsi" w:cstheme="minorHAnsi"/>
          <w:szCs w:val="24"/>
          <w:lang w:val="en-US"/>
        </w:rPr>
        <w:t>C</w:t>
      </w:r>
      <w:r w:rsidRPr="004B2931">
        <w:rPr>
          <w:rFonts w:asciiTheme="minorHAnsi" w:hAnsiTheme="minorHAnsi" w:cstheme="minorHAnsi"/>
          <w:szCs w:val="24"/>
          <w:lang w:val="en-US"/>
        </w:rPr>
        <w:t>ontract").</w:t>
      </w:r>
    </w:p>
    <w:p w14:paraId="1C6E33BA" w14:textId="5D50916A" w:rsidR="00383B82" w:rsidRPr="004B2931" w:rsidRDefault="00475ABC" w:rsidP="00383B82">
      <w:pPr>
        <w:pStyle w:val="berschrift2"/>
        <w:numPr>
          <w:ilvl w:val="1"/>
          <w:numId w:val="22"/>
        </w:numPr>
        <w:rPr>
          <w:rFonts w:asciiTheme="minorHAnsi" w:hAnsiTheme="minorHAnsi" w:cstheme="minorHAnsi"/>
          <w:lang w:val="en-US"/>
        </w:rPr>
      </w:pPr>
      <w:r w:rsidRPr="004B2931">
        <w:rPr>
          <w:rFonts w:asciiTheme="minorHAnsi" w:hAnsiTheme="minorHAnsi" w:cstheme="minorHAnsi"/>
          <w:lang w:val="en-US"/>
        </w:rPr>
        <w:t>D</w:t>
      </w:r>
      <w:r w:rsidR="00383B82" w:rsidRPr="004B2931">
        <w:rPr>
          <w:rFonts w:asciiTheme="minorHAnsi" w:hAnsiTheme="minorHAnsi" w:cstheme="minorHAnsi"/>
          <w:lang w:val="en-US"/>
        </w:rPr>
        <w:t xml:space="preserve">uration </w:t>
      </w:r>
    </w:p>
    <w:p w14:paraId="4AC32CED" w14:textId="269BDD77" w:rsidR="00383B82" w:rsidRPr="004B2931" w:rsidRDefault="00D54F95" w:rsidP="00383B82">
      <w:pPr>
        <w:rPr>
          <w:rFonts w:asciiTheme="minorHAnsi" w:hAnsiTheme="minorHAnsi" w:cstheme="minorHAnsi"/>
          <w:lang w:val="en-US"/>
        </w:rPr>
      </w:pPr>
      <w:r w:rsidRPr="0085680D">
        <w:rPr>
          <w:rFonts w:asciiTheme="minorHAnsi" w:hAnsiTheme="minorHAnsi" w:cstheme="minorHAnsi"/>
          <w:highlight w:val="yellow"/>
          <w:lang w:val="en-US"/>
        </w:rPr>
        <w:t>The p</w:t>
      </w:r>
      <w:r w:rsidR="00383B82" w:rsidRPr="0085680D">
        <w:rPr>
          <w:rFonts w:asciiTheme="minorHAnsi" w:hAnsiTheme="minorHAnsi" w:cstheme="minorHAnsi"/>
          <w:highlight w:val="yellow"/>
          <w:lang w:val="en-US"/>
        </w:rPr>
        <w:t>rocessing begins on [</w:t>
      </w:r>
      <w:r w:rsidR="00383B82" w:rsidRPr="004B2931">
        <w:rPr>
          <w:rFonts w:asciiTheme="minorHAnsi" w:hAnsiTheme="minorHAnsi" w:cstheme="minorHAnsi"/>
          <w:highlight w:val="yellow"/>
          <w:lang w:val="en-US"/>
        </w:rPr>
        <w:t>DATE]</w:t>
      </w:r>
      <w:r w:rsidR="00383B82" w:rsidRPr="0085680D">
        <w:rPr>
          <w:rFonts w:asciiTheme="minorHAnsi" w:hAnsiTheme="minorHAnsi" w:cstheme="minorHAnsi"/>
          <w:highlight w:val="yellow"/>
          <w:lang w:val="en-US"/>
        </w:rPr>
        <w:t xml:space="preserve"> and ends on </w:t>
      </w:r>
      <w:r w:rsidR="00383B82" w:rsidRPr="004B2931">
        <w:rPr>
          <w:rFonts w:asciiTheme="minorHAnsi" w:hAnsiTheme="minorHAnsi" w:cstheme="minorHAnsi"/>
          <w:highlight w:val="yellow"/>
          <w:lang w:val="en-US"/>
        </w:rPr>
        <w:t>[DATE]</w:t>
      </w:r>
      <w:r w:rsidR="00383B82" w:rsidRPr="0085680D">
        <w:rPr>
          <w:rFonts w:asciiTheme="minorHAnsi" w:hAnsiTheme="minorHAnsi" w:cstheme="minorHAnsi"/>
          <w:highlight w:val="yellow"/>
          <w:lang w:val="en-US"/>
        </w:rPr>
        <w:t>.</w:t>
      </w:r>
    </w:p>
    <w:p w14:paraId="3C9F6F71" w14:textId="448BD83A" w:rsidR="00383B82" w:rsidRPr="004B2931" w:rsidRDefault="00D54F95" w:rsidP="00383B82">
      <w:pPr>
        <w:rPr>
          <w:rFonts w:asciiTheme="minorHAnsi" w:hAnsiTheme="minorHAnsi" w:cstheme="minorHAnsi"/>
          <w:i/>
          <w:iCs/>
          <w:lang w:val="en-US"/>
        </w:rPr>
      </w:pPr>
      <w:r w:rsidRPr="0085680D">
        <w:rPr>
          <w:rFonts w:asciiTheme="minorHAnsi" w:hAnsiTheme="minorHAnsi" w:cstheme="minorHAnsi"/>
          <w:i/>
          <w:iCs/>
          <w:highlight w:val="green"/>
          <w:lang w:val="en-US"/>
        </w:rPr>
        <w:t>Alternative</w:t>
      </w:r>
    </w:p>
    <w:p w14:paraId="4B8318BE" w14:textId="5A67D179" w:rsidR="00383B82" w:rsidRPr="004B2931" w:rsidRDefault="00D54F95" w:rsidP="00383B82">
      <w:pPr>
        <w:rPr>
          <w:rFonts w:asciiTheme="minorHAnsi" w:hAnsiTheme="minorHAnsi" w:cstheme="minorHAnsi"/>
          <w:lang w:val="en-US"/>
        </w:rPr>
      </w:pPr>
      <w:r w:rsidRPr="0085680D">
        <w:rPr>
          <w:rFonts w:asciiTheme="minorHAnsi" w:hAnsiTheme="minorHAnsi" w:cstheme="minorHAnsi"/>
          <w:highlight w:val="yellow"/>
          <w:lang w:val="en-US"/>
        </w:rPr>
        <w:t>The p</w:t>
      </w:r>
      <w:r w:rsidR="00383B82" w:rsidRPr="0085680D">
        <w:rPr>
          <w:rFonts w:asciiTheme="minorHAnsi" w:hAnsiTheme="minorHAnsi" w:cstheme="minorHAnsi"/>
          <w:highlight w:val="yellow"/>
          <w:lang w:val="en-US"/>
        </w:rPr>
        <w:t xml:space="preserve">rocessing shall </w:t>
      </w:r>
      <w:r w:rsidR="00C44723" w:rsidRPr="0085680D">
        <w:rPr>
          <w:rFonts w:asciiTheme="minorHAnsi" w:hAnsiTheme="minorHAnsi" w:cstheme="minorHAnsi"/>
          <w:highlight w:val="yellow"/>
          <w:lang w:val="en-US"/>
        </w:rPr>
        <w:t>begin</w:t>
      </w:r>
      <w:r w:rsidR="00383B82" w:rsidRPr="0085680D">
        <w:rPr>
          <w:rFonts w:asciiTheme="minorHAnsi" w:hAnsiTheme="minorHAnsi" w:cstheme="minorHAnsi"/>
          <w:highlight w:val="yellow"/>
          <w:lang w:val="en-US"/>
        </w:rPr>
        <w:t xml:space="preserve"> on [</w:t>
      </w:r>
      <w:r w:rsidR="00383B82" w:rsidRPr="004B2931">
        <w:rPr>
          <w:rFonts w:asciiTheme="minorHAnsi" w:hAnsiTheme="minorHAnsi" w:cstheme="minorHAnsi"/>
          <w:highlight w:val="yellow"/>
          <w:lang w:val="en-US"/>
        </w:rPr>
        <w:t>DATE]</w:t>
      </w:r>
      <w:r w:rsidR="00383B82" w:rsidRPr="0085680D">
        <w:rPr>
          <w:rFonts w:asciiTheme="minorHAnsi" w:hAnsiTheme="minorHAnsi" w:cstheme="minorHAnsi"/>
          <w:highlight w:val="yellow"/>
          <w:lang w:val="en-US"/>
        </w:rPr>
        <w:t xml:space="preserve"> and continue</w:t>
      </w:r>
      <w:r w:rsidR="00E73434" w:rsidRPr="0085680D">
        <w:rPr>
          <w:rFonts w:asciiTheme="minorHAnsi" w:hAnsiTheme="minorHAnsi" w:cstheme="minorHAnsi"/>
          <w:highlight w:val="yellow"/>
          <w:lang w:val="en-US"/>
        </w:rPr>
        <w:t>s</w:t>
      </w:r>
      <w:r w:rsidR="00383B82" w:rsidRPr="0085680D">
        <w:rPr>
          <w:rFonts w:asciiTheme="minorHAnsi" w:hAnsiTheme="minorHAnsi" w:cstheme="minorHAnsi"/>
          <w:highlight w:val="yellow"/>
          <w:lang w:val="en-US"/>
        </w:rPr>
        <w:t xml:space="preserve"> </w:t>
      </w:r>
      <w:r w:rsidRPr="0085680D">
        <w:rPr>
          <w:rFonts w:asciiTheme="minorHAnsi" w:hAnsiTheme="minorHAnsi" w:cstheme="minorHAnsi"/>
          <w:highlight w:val="yellow"/>
          <w:lang w:val="en-US"/>
        </w:rPr>
        <w:t xml:space="preserve">for an </w:t>
      </w:r>
      <w:r w:rsidR="00383B82" w:rsidRPr="0085680D">
        <w:rPr>
          <w:rFonts w:asciiTheme="minorHAnsi" w:hAnsiTheme="minorHAnsi" w:cstheme="minorHAnsi"/>
          <w:highlight w:val="yellow"/>
          <w:lang w:val="en-US"/>
        </w:rPr>
        <w:t>indefinite</w:t>
      </w:r>
      <w:r w:rsidRPr="0085680D">
        <w:rPr>
          <w:rFonts w:asciiTheme="minorHAnsi" w:hAnsiTheme="minorHAnsi" w:cstheme="minorHAnsi"/>
          <w:highlight w:val="yellow"/>
          <w:lang w:val="en-US"/>
        </w:rPr>
        <w:t xml:space="preserve"> period</w:t>
      </w:r>
      <w:r w:rsidR="00383B82" w:rsidRPr="0085680D">
        <w:rPr>
          <w:rFonts w:asciiTheme="minorHAnsi" w:hAnsiTheme="minorHAnsi" w:cstheme="minorHAnsi"/>
          <w:highlight w:val="yellow"/>
          <w:lang w:val="en-US"/>
        </w:rPr>
        <w:t xml:space="preserve"> until termination of this </w:t>
      </w:r>
      <w:r w:rsidR="007D4AE5" w:rsidRPr="0085680D">
        <w:rPr>
          <w:rFonts w:asciiTheme="minorHAnsi" w:hAnsiTheme="minorHAnsi" w:cstheme="minorHAnsi"/>
          <w:highlight w:val="yellow"/>
          <w:lang w:val="en-US"/>
        </w:rPr>
        <w:t>Agreement</w:t>
      </w:r>
      <w:r w:rsidR="00383B82" w:rsidRPr="0085680D">
        <w:rPr>
          <w:rFonts w:asciiTheme="minorHAnsi" w:hAnsiTheme="minorHAnsi" w:cstheme="minorHAnsi"/>
          <w:highlight w:val="yellow"/>
          <w:lang w:val="en-US"/>
        </w:rPr>
        <w:t xml:space="preserve"> or the Main </w:t>
      </w:r>
      <w:r w:rsidR="00A3168A" w:rsidRPr="0085680D">
        <w:rPr>
          <w:rFonts w:asciiTheme="minorHAnsi" w:hAnsiTheme="minorHAnsi" w:cstheme="minorHAnsi"/>
          <w:highlight w:val="yellow"/>
          <w:lang w:val="en-US"/>
        </w:rPr>
        <w:t>Contract</w:t>
      </w:r>
      <w:r w:rsidR="00383B82" w:rsidRPr="0085680D">
        <w:rPr>
          <w:rFonts w:asciiTheme="minorHAnsi" w:hAnsiTheme="minorHAnsi" w:cstheme="minorHAnsi"/>
          <w:highlight w:val="yellow"/>
          <w:lang w:val="en-US"/>
        </w:rPr>
        <w:t xml:space="preserve"> by either party.</w:t>
      </w:r>
    </w:p>
    <w:p w14:paraId="54A3912B" w14:textId="77777777" w:rsidR="00D54F95" w:rsidRPr="004B2931" w:rsidRDefault="00D54F95" w:rsidP="00D54F95">
      <w:pPr>
        <w:rPr>
          <w:rFonts w:asciiTheme="minorHAnsi" w:hAnsiTheme="minorHAnsi" w:cstheme="minorHAnsi"/>
          <w:i/>
          <w:iCs/>
          <w:lang w:val="en-US"/>
        </w:rPr>
      </w:pPr>
      <w:r w:rsidRPr="004B2931">
        <w:rPr>
          <w:rFonts w:asciiTheme="minorHAnsi" w:hAnsiTheme="minorHAnsi" w:cstheme="minorHAnsi"/>
          <w:i/>
          <w:iCs/>
          <w:highlight w:val="green"/>
          <w:lang w:val="en-US"/>
        </w:rPr>
        <w:t>Alternative</w:t>
      </w:r>
    </w:p>
    <w:p w14:paraId="16EB677C" w14:textId="7AF3E05B" w:rsidR="00383B82" w:rsidRPr="004B2931" w:rsidRDefault="00D54F95" w:rsidP="00383B82">
      <w:pPr>
        <w:rPr>
          <w:rFonts w:asciiTheme="minorHAnsi" w:hAnsiTheme="minorHAnsi" w:cstheme="minorHAnsi"/>
          <w:lang w:val="en-US"/>
        </w:rPr>
      </w:pPr>
      <w:r w:rsidRPr="0085680D">
        <w:rPr>
          <w:rFonts w:asciiTheme="minorHAnsi" w:hAnsiTheme="minorHAnsi" w:cstheme="minorHAnsi"/>
          <w:highlight w:val="yellow"/>
          <w:lang w:val="en-US"/>
        </w:rPr>
        <w:t>The p</w:t>
      </w:r>
      <w:r w:rsidR="00383B82" w:rsidRPr="0085680D">
        <w:rPr>
          <w:rFonts w:asciiTheme="minorHAnsi" w:hAnsiTheme="minorHAnsi" w:cstheme="minorHAnsi"/>
          <w:highlight w:val="yellow"/>
          <w:lang w:val="en-US"/>
        </w:rPr>
        <w:t>rocessing begins on [</w:t>
      </w:r>
      <w:r w:rsidR="00383B82" w:rsidRPr="004B2931">
        <w:rPr>
          <w:rFonts w:asciiTheme="minorHAnsi" w:hAnsiTheme="minorHAnsi" w:cstheme="minorHAnsi"/>
          <w:highlight w:val="yellow"/>
          <w:lang w:val="en-US"/>
        </w:rPr>
        <w:t>DATE]</w:t>
      </w:r>
      <w:r w:rsidR="00383B82" w:rsidRPr="0085680D">
        <w:rPr>
          <w:rFonts w:asciiTheme="minorHAnsi" w:hAnsiTheme="minorHAnsi" w:cstheme="minorHAnsi"/>
          <w:highlight w:val="yellow"/>
          <w:lang w:val="en-US"/>
        </w:rPr>
        <w:t xml:space="preserve"> and ends after a single </w:t>
      </w:r>
      <w:r w:rsidRPr="0085680D">
        <w:rPr>
          <w:rFonts w:asciiTheme="minorHAnsi" w:hAnsiTheme="minorHAnsi" w:cstheme="minorHAnsi"/>
          <w:highlight w:val="yellow"/>
          <w:lang w:val="en-US"/>
        </w:rPr>
        <w:t>execution</w:t>
      </w:r>
      <w:r w:rsidR="00383B82" w:rsidRPr="0085680D">
        <w:rPr>
          <w:rFonts w:asciiTheme="minorHAnsi" w:hAnsiTheme="minorHAnsi" w:cstheme="minorHAnsi"/>
          <w:highlight w:val="yellow"/>
          <w:lang w:val="en-US"/>
        </w:rPr>
        <w:t>.</w:t>
      </w:r>
    </w:p>
    <w:p w14:paraId="5FEDBE9C" w14:textId="2AF1D692" w:rsidR="00383B82" w:rsidRPr="004B2931" w:rsidRDefault="00475ABC" w:rsidP="00383B82">
      <w:pPr>
        <w:pStyle w:val="berschrift1"/>
        <w:numPr>
          <w:ilvl w:val="0"/>
          <w:numId w:val="22"/>
        </w:numPr>
        <w:rPr>
          <w:rFonts w:asciiTheme="minorHAnsi" w:hAnsiTheme="minorHAnsi" w:cstheme="minorHAnsi"/>
          <w:lang w:val="en-US"/>
        </w:rPr>
      </w:pPr>
      <w:r w:rsidRPr="004B2931">
        <w:rPr>
          <w:rFonts w:asciiTheme="minorHAnsi" w:hAnsiTheme="minorHAnsi" w:cstheme="minorHAnsi"/>
          <w:lang w:val="en-US"/>
        </w:rPr>
        <w:t>N</w:t>
      </w:r>
      <w:r w:rsidR="00450123" w:rsidRPr="004B2931">
        <w:rPr>
          <w:rFonts w:asciiTheme="minorHAnsi" w:hAnsiTheme="minorHAnsi" w:cstheme="minorHAnsi"/>
          <w:lang w:val="en-US"/>
        </w:rPr>
        <w:t xml:space="preserve">ature, </w:t>
      </w:r>
      <w:proofErr w:type="gramStart"/>
      <w:r w:rsidR="00C44723" w:rsidRPr="004B2931">
        <w:rPr>
          <w:rFonts w:asciiTheme="minorHAnsi" w:hAnsiTheme="minorHAnsi" w:cstheme="minorHAnsi"/>
          <w:lang w:val="en-US"/>
        </w:rPr>
        <w:t>P</w:t>
      </w:r>
      <w:r w:rsidR="00383B82" w:rsidRPr="004B2931">
        <w:rPr>
          <w:rFonts w:asciiTheme="minorHAnsi" w:hAnsiTheme="minorHAnsi" w:cstheme="minorHAnsi"/>
          <w:lang w:val="en-US"/>
        </w:rPr>
        <w:t>urpose</w:t>
      </w:r>
      <w:proofErr w:type="gramEnd"/>
      <w:r w:rsidR="00383B82" w:rsidRPr="004B2931">
        <w:rPr>
          <w:rFonts w:asciiTheme="minorHAnsi" w:hAnsiTheme="minorHAnsi" w:cstheme="minorHAnsi"/>
          <w:lang w:val="en-US"/>
        </w:rPr>
        <w:t xml:space="preserve"> </w:t>
      </w:r>
      <w:r w:rsidR="00450123" w:rsidRPr="004B2931">
        <w:rPr>
          <w:rFonts w:asciiTheme="minorHAnsi" w:hAnsiTheme="minorHAnsi" w:cstheme="minorHAnsi"/>
          <w:lang w:val="en-US"/>
        </w:rPr>
        <w:t xml:space="preserve">and </w:t>
      </w:r>
      <w:r w:rsidR="008F2DD3" w:rsidRPr="004B2931">
        <w:rPr>
          <w:rFonts w:asciiTheme="minorHAnsi" w:hAnsiTheme="minorHAnsi" w:cstheme="minorHAnsi"/>
          <w:lang w:val="en-US"/>
        </w:rPr>
        <w:t xml:space="preserve">Data </w:t>
      </w:r>
      <w:r w:rsidR="00C44723" w:rsidRPr="004B2931">
        <w:rPr>
          <w:rFonts w:asciiTheme="minorHAnsi" w:hAnsiTheme="minorHAnsi" w:cstheme="minorHAnsi"/>
          <w:lang w:val="en-US"/>
        </w:rPr>
        <w:t>S</w:t>
      </w:r>
      <w:r w:rsidR="00450123" w:rsidRPr="004B2931">
        <w:rPr>
          <w:rFonts w:asciiTheme="minorHAnsi" w:hAnsiTheme="minorHAnsi" w:cstheme="minorHAnsi"/>
          <w:lang w:val="en-US"/>
        </w:rPr>
        <w:t xml:space="preserve">ubjects of </w:t>
      </w:r>
      <w:r w:rsidR="00383B82" w:rsidRPr="004B2931">
        <w:rPr>
          <w:rFonts w:asciiTheme="minorHAnsi" w:hAnsiTheme="minorHAnsi" w:cstheme="minorHAnsi"/>
          <w:lang w:val="en-US"/>
        </w:rPr>
        <w:t xml:space="preserve">the </w:t>
      </w:r>
      <w:r w:rsidR="00C44723" w:rsidRPr="004B2931">
        <w:rPr>
          <w:rFonts w:asciiTheme="minorHAnsi" w:hAnsiTheme="minorHAnsi" w:cstheme="minorHAnsi"/>
          <w:lang w:val="en-US"/>
        </w:rPr>
        <w:t>D</w:t>
      </w:r>
      <w:r w:rsidR="00383B82" w:rsidRPr="004B2931">
        <w:rPr>
          <w:rFonts w:asciiTheme="minorHAnsi" w:hAnsiTheme="minorHAnsi" w:cstheme="minorHAnsi"/>
          <w:lang w:val="en-US"/>
        </w:rPr>
        <w:t xml:space="preserve">ata </w:t>
      </w:r>
      <w:r w:rsidR="00C44723" w:rsidRPr="004B2931">
        <w:rPr>
          <w:rFonts w:asciiTheme="minorHAnsi" w:hAnsiTheme="minorHAnsi" w:cstheme="minorHAnsi"/>
          <w:lang w:val="en-US"/>
        </w:rPr>
        <w:t>P</w:t>
      </w:r>
      <w:r w:rsidR="00383B82" w:rsidRPr="004B2931">
        <w:rPr>
          <w:rFonts w:asciiTheme="minorHAnsi" w:hAnsiTheme="minorHAnsi" w:cstheme="minorHAnsi"/>
          <w:lang w:val="en-US"/>
        </w:rPr>
        <w:t>rocessing:</w:t>
      </w:r>
    </w:p>
    <w:p w14:paraId="3EB65A36" w14:textId="72238F5C" w:rsidR="00383B82" w:rsidRPr="004B2931" w:rsidRDefault="00383B82" w:rsidP="00383B82">
      <w:pPr>
        <w:pStyle w:val="berschrift2"/>
        <w:numPr>
          <w:ilvl w:val="1"/>
          <w:numId w:val="22"/>
        </w:numPr>
        <w:rPr>
          <w:rFonts w:asciiTheme="minorHAnsi" w:hAnsiTheme="minorHAnsi" w:cstheme="minorHAnsi"/>
          <w:lang w:val="en-US"/>
        </w:rPr>
      </w:pPr>
      <w:r w:rsidRPr="004B2931">
        <w:rPr>
          <w:rFonts w:asciiTheme="minorHAnsi" w:hAnsiTheme="minorHAnsi" w:cstheme="minorHAnsi"/>
          <w:lang w:val="en-US"/>
        </w:rPr>
        <w:t xml:space="preserve">Nature of the </w:t>
      </w:r>
      <w:r w:rsidR="008F2DD3" w:rsidRPr="004B2931">
        <w:rPr>
          <w:rFonts w:asciiTheme="minorHAnsi" w:hAnsiTheme="minorHAnsi" w:cstheme="minorHAnsi"/>
          <w:lang w:val="en-US"/>
        </w:rPr>
        <w:t>P</w:t>
      </w:r>
      <w:r w:rsidRPr="004B2931">
        <w:rPr>
          <w:rFonts w:asciiTheme="minorHAnsi" w:hAnsiTheme="minorHAnsi" w:cstheme="minorHAnsi"/>
          <w:lang w:val="en-US"/>
        </w:rPr>
        <w:t>rocessing</w:t>
      </w:r>
    </w:p>
    <w:p w14:paraId="74AFA6E6" w14:textId="0BCDF871" w:rsidR="00383B82" w:rsidRPr="004B2931" w:rsidRDefault="00383B82" w:rsidP="00383B82">
      <w:pPr>
        <w:rPr>
          <w:rFonts w:asciiTheme="minorHAnsi" w:hAnsiTheme="minorHAnsi" w:cstheme="minorHAnsi"/>
          <w:szCs w:val="24"/>
          <w:lang w:val="en-US"/>
        </w:rPr>
      </w:pPr>
      <w:r w:rsidRPr="004B2931">
        <w:rPr>
          <w:rFonts w:asciiTheme="minorHAnsi" w:hAnsiTheme="minorHAnsi" w:cstheme="minorHAnsi"/>
          <w:szCs w:val="24"/>
          <w:lang w:val="en-US"/>
        </w:rPr>
        <w:t xml:space="preserve">The </w:t>
      </w:r>
      <w:r w:rsidR="003E3C6A" w:rsidRPr="004B2931">
        <w:rPr>
          <w:rFonts w:asciiTheme="minorHAnsi" w:hAnsiTheme="minorHAnsi" w:cstheme="minorHAnsi"/>
          <w:szCs w:val="24"/>
          <w:lang w:val="en-US"/>
        </w:rPr>
        <w:t xml:space="preserve">nature of the </w:t>
      </w:r>
      <w:r w:rsidRPr="004B2931">
        <w:rPr>
          <w:rFonts w:asciiTheme="minorHAnsi" w:hAnsiTheme="minorHAnsi" w:cstheme="minorHAnsi"/>
          <w:szCs w:val="24"/>
          <w:lang w:val="en-US"/>
        </w:rPr>
        <w:t xml:space="preserve">processing is as follows: </w:t>
      </w:r>
      <w:r w:rsidRPr="004B2931">
        <w:rPr>
          <w:rFonts w:asciiTheme="minorHAnsi" w:hAnsiTheme="minorHAnsi" w:cstheme="minorHAnsi"/>
          <w:szCs w:val="24"/>
          <w:highlight w:val="yellow"/>
          <w:lang w:val="en-US"/>
        </w:rPr>
        <w:t xml:space="preserve">collection, recording, </w:t>
      </w:r>
      <w:proofErr w:type="spellStart"/>
      <w:r w:rsidR="00475ABC" w:rsidRPr="004B2931">
        <w:rPr>
          <w:rFonts w:asciiTheme="minorHAnsi" w:hAnsiTheme="minorHAnsi" w:cstheme="minorHAnsi"/>
          <w:szCs w:val="24"/>
          <w:highlight w:val="yellow"/>
          <w:lang w:val="en-US"/>
        </w:rPr>
        <w:t>organi</w:t>
      </w:r>
      <w:r w:rsidR="003A628A" w:rsidRPr="004B2931">
        <w:rPr>
          <w:rFonts w:asciiTheme="minorHAnsi" w:hAnsiTheme="minorHAnsi" w:cstheme="minorHAnsi"/>
          <w:szCs w:val="24"/>
          <w:highlight w:val="yellow"/>
          <w:lang w:val="en-US"/>
        </w:rPr>
        <w:t>s</w:t>
      </w:r>
      <w:r w:rsidR="00475ABC" w:rsidRPr="004B2931">
        <w:rPr>
          <w:rFonts w:asciiTheme="minorHAnsi" w:hAnsiTheme="minorHAnsi" w:cstheme="minorHAnsi"/>
          <w:szCs w:val="24"/>
          <w:highlight w:val="yellow"/>
          <w:lang w:val="en-US"/>
        </w:rPr>
        <w:t>ation</w:t>
      </w:r>
      <w:proofErr w:type="spellEnd"/>
      <w:r w:rsidRPr="004B2931">
        <w:rPr>
          <w:rFonts w:asciiTheme="minorHAnsi" w:hAnsiTheme="minorHAnsi" w:cstheme="minorHAnsi"/>
          <w:szCs w:val="24"/>
          <w:highlight w:val="yellow"/>
          <w:lang w:val="en-US"/>
        </w:rPr>
        <w:t xml:space="preserve">, </w:t>
      </w:r>
      <w:r w:rsidR="003A628A" w:rsidRPr="004B2931">
        <w:rPr>
          <w:rFonts w:asciiTheme="minorHAnsi" w:hAnsiTheme="minorHAnsi" w:cstheme="minorHAnsi"/>
          <w:szCs w:val="24"/>
          <w:highlight w:val="yellow"/>
          <w:lang w:val="en-US"/>
        </w:rPr>
        <w:t>structuring</w:t>
      </w:r>
      <w:r w:rsidRPr="004B2931">
        <w:rPr>
          <w:rFonts w:asciiTheme="minorHAnsi" w:hAnsiTheme="minorHAnsi" w:cstheme="minorHAnsi"/>
          <w:szCs w:val="24"/>
          <w:highlight w:val="yellow"/>
          <w:lang w:val="en-US"/>
        </w:rPr>
        <w:t xml:space="preserve">, storage, adaptation or alteration, retrieval, </w:t>
      </w:r>
      <w:r w:rsidR="003A628A" w:rsidRPr="004B2931">
        <w:rPr>
          <w:rFonts w:asciiTheme="minorHAnsi" w:hAnsiTheme="minorHAnsi" w:cstheme="minorHAnsi"/>
          <w:szCs w:val="24"/>
          <w:highlight w:val="yellow"/>
          <w:lang w:val="en-US"/>
        </w:rPr>
        <w:t>consultation</w:t>
      </w:r>
      <w:r w:rsidRPr="004B2931">
        <w:rPr>
          <w:rFonts w:asciiTheme="minorHAnsi" w:hAnsiTheme="minorHAnsi" w:cstheme="minorHAnsi"/>
          <w:szCs w:val="24"/>
          <w:highlight w:val="yellow"/>
          <w:lang w:val="en-US"/>
        </w:rPr>
        <w:t xml:space="preserve">, </w:t>
      </w:r>
      <w:r w:rsidR="003A628A" w:rsidRPr="004B2931">
        <w:rPr>
          <w:rFonts w:asciiTheme="minorHAnsi" w:hAnsiTheme="minorHAnsi" w:cstheme="minorHAnsi"/>
          <w:szCs w:val="24"/>
          <w:highlight w:val="yellow"/>
          <w:lang w:val="en-US"/>
        </w:rPr>
        <w:t xml:space="preserve">use, </w:t>
      </w:r>
      <w:r w:rsidRPr="004B2931">
        <w:rPr>
          <w:rFonts w:asciiTheme="minorHAnsi" w:hAnsiTheme="minorHAnsi" w:cstheme="minorHAnsi"/>
          <w:szCs w:val="24"/>
          <w:highlight w:val="yellow"/>
          <w:lang w:val="en-US"/>
        </w:rPr>
        <w:t xml:space="preserve">disclosure by transmission, dissemination or otherwise making available, </w:t>
      </w:r>
      <w:r w:rsidR="003A628A" w:rsidRPr="004B2931">
        <w:rPr>
          <w:rFonts w:asciiTheme="minorHAnsi" w:hAnsiTheme="minorHAnsi" w:cstheme="minorHAnsi"/>
          <w:szCs w:val="24"/>
          <w:highlight w:val="yellow"/>
          <w:lang w:val="en-US"/>
        </w:rPr>
        <w:t>alignment or combination</w:t>
      </w:r>
      <w:r w:rsidRPr="004B2931">
        <w:rPr>
          <w:rFonts w:asciiTheme="minorHAnsi" w:hAnsiTheme="minorHAnsi" w:cstheme="minorHAnsi"/>
          <w:szCs w:val="24"/>
          <w:highlight w:val="yellow"/>
          <w:lang w:val="en-US"/>
        </w:rPr>
        <w:t xml:space="preserve">, </w:t>
      </w:r>
      <w:r w:rsidR="003A628A" w:rsidRPr="004B2931">
        <w:rPr>
          <w:rFonts w:asciiTheme="minorHAnsi" w:hAnsiTheme="minorHAnsi" w:cstheme="minorHAnsi"/>
          <w:szCs w:val="24"/>
          <w:highlight w:val="yellow"/>
          <w:lang w:val="en-US"/>
        </w:rPr>
        <w:t>restriction</w:t>
      </w:r>
      <w:r w:rsidRPr="004B2931">
        <w:rPr>
          <w:rFonts w:asciiTheme="minorHAnsi" w:hAnsiTheme="minorHAnsi" w:cstheme="minorHAnsi"/>
          <w:szCs w:val="24"/>
          <w:highlight w:val="yellow"/>
          <w:lang w:val="en-US"/>
        </w:rPr>
        <w:t xml:space="preserve">, </w:t>
      </w:r>
      <w:proofErr w:type="gramStart"/>
      <w:r w:rsidRPr="004B2931">
        <w:rPr>
          <w:rFonts w:asciiTheme="minorHAnsi" w:hAnsiTheme="minorHAnsi" w:cstheme="minorHAnsi"/>
          <w:szCs w:val="24"/>
          <w:highlight w:val="yellow"/>
          <w:lang w:val="en-US"/>
        </w:rPr>
        <w:t>erasure</w:t>
      </w:r>
      <w:proofErr w:type="gramEnd"/>
      <w:r w:rsidRPr="004B2931">
        <w:rPr>
          <w:rFonts w:asciiTheme="minorHAnsi" w:hAnsiTheme="minorHAnsi" w:cstheme="minorHAnsi"/>
          <w:szCs w:val="24"/>
          <w:highlight w:val="yellow"/>
          <w:lang w:val="en-US"/>
        </w:rPr>
        <w:t xml:space="preserve"> or destruction of data</w:t>
      </w:r>
      <w:r w:rsidR="003A628A" w:rsidRPr="004B2931">
        <w:rPr>
          <w:rFonts w:asciiTheme="minorHAnsi" w:hAnsiTheme="minorHAnsi" w:cstheme="minorHAnsi"/>
          <w:szCs w:val="24"/>
          <w:highlight w:val="yellow"/>
          <w:lang w:val="en-US"/>
        </w:rPr>
        <w:t xml:space="preserve"> </w:t>
      </w:r>
    </w:p>
    <w:p w14:paraId="5A1C9F7C" w14:textId="4DDECDB9" w:rsidR="00D54F95" w:rsidRPr="004B2931" w:rsidRDefault="00D54F95" w:rsidP="00383B82">
      <w:pPr>
        <w:pStyle w:val="berschrift2"/>
        <w:numPr>
          <w:ilvl w:val="1"/>
          <w:numId w:val="22"/>
        </w:numPr>
        <w:rPr>
          <w:rFonts w:asciiTheme="minorHAnsi" w:hAnsiTheme="minorHAnsi" w:cstheme="minorHAnsi"/>
          <w:lang w:val="en-US"/>
        </w:rPr>
      </w:pPr>
      <w:r w:rsidRPr="004B2931">
        <w:rPr>
          <w:rFonts w:asciiTheme="minorHAnsi" w:hAnsiTheme="minorHAnsi" w:cstheme="minorHAnsi"/>
          <w:lang w:val="en-US"/>
        </w:rPr>
        <w:t>Purpose of the Processing</w:t>
      </w:r>
    </w:p>
    <w:p w14:paraId="37FDD519" w14:textId="381B1BCE" w:rsidR="00D54F95" w:rsidRPr="004B2931" w:rsidRDefault="00D54F95" w:rsidP="00D54F95">
      <w:pPr>
        <w:rPr>
          <w:rFonts w:asciiTheme="minorHAnsi" w:hAnsiTheme="minorHAnsi" w:cstheme="minorHAnsi"/>
          <w:szCs w:val="24"/>
          <w:lang w:val="en-US"/>
        </w:rPr>
      </w:pPr>
      <w:r w:rsidRPr="0085680D">
        <w:rPr>
          <w:rFonts w:asciiTheme="minorHAnsi" w:hAnsiTheme="minorHAnsi" w:cstheme="minorHAnsi"/>
          <w:szCs w:val="24"/>
          <w:highlight w:val="yellow"/>
          <w:lang w:val="en-US"/>
        </w:rPr>
        <w:t xml:space="preserve">The purpose(s) of the processing is as follows: </w:t>
      </w:r>
      <w:r w:rsidRPr="004B2931">
        <w:rPr>
          <w:rFonts w:asciiTheme="minorHAnsi" w:hAnsiTheme="minorHAnsi" w:cstheme="minorHAnsi"/>
          <w:szCs w:val="24"/>
          <w:highlight w:val="yellow"/>
          <w:lang w:val="en-US"/>
        </w:rPr>
        <w:t>DESCRIPTION</w:t>
      </w:r>
    </w:p>
    <w:p w14:paraId="55040F94" w14:textId="77777777" w:rsidR="003A628A" w:rsidRPr="004B2931" w:rsidRDefault="003A628A" w:rsidP="003A628A">
      <w:pPr>
        <w:rPr>
          <w:rFonts w:asciiTheme="minorHAnsi" w:hAnsiTheme="minorHAnsi" w:cstheme="minorHAnsi"/>
          <w:i/>
          <w:iCs/>
          <w:lang w:val="en-US"/>
        </w:rPr>
      </w:pPr>
      <w:r w:rsidRPr="004B2931">
        <w:rPr>
          <w:rFonts w:asciiTheme="minorHAnsi" w:hAnsiTheme="minorHAnsi" w:cstheme="minorHAnsi"/>
          <w:i/>
          <w:iCs/>
          <w:highlight w:val="green"/>
          <w:lang w:val="en-US"/>
        </w:rPr>
        <w:t>Alternative</w:t>
      </w:r>
    </w:p>
    <w:p w14:paraId="778718A2" w14:textId="401ED2B8" w:rsidR="00D54F95" w:rsidRPr="004B2931" w:rsidRDefault="003A628A" w:rsidP="0085680D">
      <w:pPr>
        <w:rPr>
          <w:rFonts w:asciiTheme="minorHAnsi" w:hAnsiTheme="minorHAnsi"/>
          <w:lang w:val="en-US"/>
        </w:rPr>
      </w:pPr>
      <w:r w:rsidRPr="0085680D">
        <w:rPr>
          <w:rFonts w:asciiTheme="minorHAnsi" w:hAnsiTheme="minorHAnsi"/>
          <w:highlight w:val="yellow"/>
          <w:lang w:val="en-US"/>
        </w:rPr>
        <w:t xml:space="preserve">The </w:t>
      </w:r>
      <w:proofErr w:type="gramStart"/>
      <w:r w:rsidRPr="0085680D">
        <w:rPr>
          <w:rFonts w:asciiTheme="minorHAnsi" w:hAnsiTheme="minorHAnsi"/>
          <w:highlight w:val="yellow"/>
          <w:lang w:val="en-US"/>
        </w:rPr>
        <w:t>underlying purpose</w:t>
      </w:r>
      <w:proofErr w:type="gramEnd"/>
      <w:r w:rsidRPr="0085680D">
        <w:rPr>
          <w:rFonts w:asciiTheme="minorHAnsi" w:hAnsiTheme="minorHAnsi"/>
          <w:highlight w:val="yellow"/>
          <w:lang w:val="en-US"/>
        </w:rPr>
        <w:t xml:space="preserve"> of the processing is </w:t>
      </w:r>
      <w:r w:rsidR="00A23A7B" w:rsidRPr="0085680D">
        <w:rPr>
          <w:rFonts w:asciiTheme="minorHAnsi" w:hAnsiTheme="minorHAnsi"/>
          <w:highlight w:val="yellow"/>
          <w:lang w:val="en-US"/>
        </w:rPr>
        <w:t>s</w:t>
      </w:r>
      <w:r w:rsidRPr="0085680D">
        <w:rPr>
          <w:rFonts w:asciiTheme="minorHAnsi" w:hAnsiTheme="minorHAnsi"/>
          <w:highlight w:val="yellow"/>
          <w:lang w:val="en-US"/>
        </w:rPr>
        <w:t>pecified in the s</w:t>
      </w:r>
      <w:r w:rsidR="00A23A7B" w:rsidRPr="0085680D">
        <w:rPr>
          <w:rFonts w:asciiTheme="minorHAnsi" w:hAnsiTheme="minorHAnsi"/>
          <w:highlight w:val="yellow"/>
          <w:lang w:val="en-US"/>
        </w:rPr>
        <w:t>ervice description of the Main C</w:t>
      </w:r>
      <w:r w:rsidRPr="0085680D">
        <w:rPr>
          <w:rFonts w:asciiTheme="minorHAnsi" w:hAnsiTheme="minorHAnsi"/>
          <w:highlight w:val="yellow"/>
          <w:lang w:val="en-US"/>
        </w:rPr>
        <w:t>ontract</w:t>
      </w:r>
      <w:r w:rsidR="00A23A7B" w:rsidRPr="0085680D">
        <w:rPr>
          <w:rFonts w:asciiTheme="minorHAnsi" w:hAnsiTheme="minorHAnsi"/>
          <w:highlight w:val="yellow"/>
          <w:lang w:val="en-US"/>
        </w:rPr>
        <w:t>.</w:t>
      </w:r>
    </w:p>
    <w:p w14:paraId="2D5B4BB6" w14:textId="0D74EFB5" w:rsidR="00383B82" w:rsidRPr="004B2931" w:rsidRDefault="00383B82" w:rsidP="00383B82">
      <w:pPr>
        <w:pStyle w:val="berschrift2"/>
        <w:numPr>
          <w:ilvl w:val="1"/>
          <w:numId w:val="22"/>
        </w:numPr>
        <w:rPr>
          <w:rFonts w:asciiTheme="minorHAnsi" w:hAnsiTheme="minorHAnsi" w:cstheme="minorHAnsi"/>
          <w:lang w:val="en-US"/>
        </w:rPr>
      </w:pPr>
      <w:r w:rsidRPr="004B2931">
        <w:rPr>
          <w:rFonts w:asciiTheme="minorHAnsi" w:hAnsiTheme="minorHAnsi" w:cstheme="minorHAnsi"/>
          <w:lang w:val="en-US"/>
        </w:rPr>
        <w:lastRenderedPageBreak/>
        <w:t xml:space="preserve">Type of </w:t>
      </w:r>
      <w:r w:rsidR="008F2DD3" w:rsidRPr="004B2931">
        <w:rPr>
          <w:rFonts w:asciiTheme="minorHAnsi" w:hAnsiTheme="minorHAnsi" w:cstheme="minorHAnsi"/>
          <w:lang w:val="en-US"/>
        </w:rPr>
        <w:t>D</w:t>
      </w:r>
      <w:r w:rsidRPr="004B2931">
        <w:rPr>
          <w:rFonts w:asciiTheme="minorHAnsi" w:hAnsiTheme="minorHAnsi" w:cstheme="minorHAnsi"/>
          <w:lang w:val="en-US"/>
        </w:rPr>
        <w:t>ata</w:t>
      </w:r>
    </w:p>
    <w:p w14:paraId="22743E37" w14:textId="77777777" w:rsidR="00383B82" w:rsidRPr="004B2931" w:rsidRDefault="00383B82" w:rsidP="00383B82">
      <w:pPr>
        <w:rPr>
          <w:rFonts w:asciiTheme="minorHAnsi" w:hAnsiTheme="minorHAnsi" w:cstheme="minorHAnsi"/>
          <w:szCs w:val="24"/>
          <w:lang w:val="en-US"/>
        </w:rPr>
      </w:pPr>
      <w:r w:rsidRPr="004B2931">
        <w:rPr>
          <w:rFonts w:asciiTheme="minorHAnsi" w:hAnsiTheme="minorHAnsi" w:cstheme="minorHAnsi"/>
          <w:szCs w:val="24"/>
          <w:lang w:val="en-US"/>
        </w:rPr>
        <w:t>The following data is processed:</w:t>
      </w:r>
    </w:p>
    <w:p w14:paraId="60838731" w14:textId="6E9BA5A5" w:rsidR="00383B82" w:rsidRPr="0085680D" w:rsidRDefault="00383B82" w:rsidP="00A23A7B">
      <w:pPr>
        <w:pStyle w:val="Listenabsatz"/>
        <w:numPr>
          <w:ilvl w:val="0"/>
          <w:numId w:val="24"/>
        </w:numPr>
        <w:rPr>
          <w:rFonts w:asciiTheme="minorHAnsi" w:hAnsiTheme="minorHAnsi" w:cstheme="minorHAnsi"/>
          <w:szCs w:val="24"/>
          <w:highlight w:val="yellow"/>
          <w:lang w:val="en-US"/>
        </w:rPr>
      </w:pPr>
      <w:r w:rsidRPr="004B2931">
        <w:rPr>
          <w:rFonts w:asciiTheme="minorHAnsi" w:hAnsiTheme="minorHAnsi" w:cstheme="minorHAnsi"/>
          <w:szCs w:val="24"/>
          <w:highlight w:val="yellow"/>
          <w:lang w:val="en-US"/>
        </w:rPr>
        <w:t>DESCRIPTION</w:t>
      </w:r>
      <w:r w:rsidR="00A23A7B" w:rsidRPr="0085680D">
        <w:rPr>
          <w:rFonts w:asciiTheme="minorHAnsi" w:hAnsiTheme="minorHAnsi"/>
          <w:highlight w:val="yellow"/>
          <w:lang w:val="en-US"/>
        </w:rPr>
        <w:t xml:space="preserve"> </w:t>
      </w:r>
      <w:r w:rsidR="00A23A7B" w:rsidRPr="0085680D">
        <w:rPr>
          <w:rFonts w:asciiTheme="minorHAnsi" w:hAnsiTheme="minorHAnsi" w:cstheme="minorHAnsi"/>
          <w:szCs w:val="24"/>
          <w:highlight w:val="yellow"/>
          <w:lang w:val="en-US"/>
        </w:rPr>
        <w:t>(</w:t>
      </w:r>
      <w:proofErr w:type="gramStart"/>
      <w:r w:rsidR="00A23A7B" w:rsidRPr="0085680D">
        <w:rPr>
          <w:rFonts w:asciiTheme="minorHAnsi" w:hAnsiTheme="minorHAnsi" w:cstheme="minorHAnsi"/>
          <w:szCs w:val="24"/>
          <w:highlight w:val="yellow"/>
          <w:lang w:val="en-US"/>
        </w:rPr>
        <w:t>e.g.</w:t>
      </w:r>
      <w:proofErr w:type="gramEnd"/>
      <w:r w:rsidR="00A23A7B" w:rsidRPr="0085680D">
        <w:rPr>
          <w:rFonts w:asciiTheme="minorHAnsi" w:hAnsiTheme="minorHAnsi" w:cstheme="minorHAnsi"/>
          <w:szCs w:val="24"/>
          <w:highlight w:val="yellow"/>
          <w:lang w:val="en-US"/>
        </w:rPr>
        <w:t xml:space="preserve"> title, communication data, first and last </w:t>
      </w:r>
      <w:r w:rsidR="00D706F1" w:rsidRPr="0085680D">
        <w:rPr>
          <w:rFonts w:asciiTheme="minorHAnsi" w:hAnsiTheme="minorHAnsi" w:cstheme="minorHAnsi"/>
          <w:szCs w:val="24"/>
          <w:highlight w:val="yellow"/>
          <w:lang w:val="en-US"/>
        </w:rPr>
        <w:t xml:space="preserve">name, email address, address, </w:t>
      </w:r>
      <w:r w:rsidR="00192DFE" w:rsidRPr="004B2931">
        <w:rPr>
          <w:rFonts w:asciiTheme="minorHAnsi" w:hAnsiTheme="minorHAnsi" w:cstheme="minorHAnsi"/>
          <w:szCs w:val="24"/>
          <w:highlight w:val="yellow"/>
          <w:lang w:val="en-US"/>
        </w:rPr>
        <w:t>behavioral</w:t>
      </w:r>
      <w:r w:rsidR="00A23A7B" w:rsidRPr="0085680D">
        <w:rPr>
          <w:rFonts w:asciiTheme="minorHAnsi" w:hAnsiTheme="minorHAnsi" w:cstheme="minorHAnsi"/>
          <w:szCs w:val="24"/>
          <w:highlight w:val="yellow"/>
          <w:lang w:val="en-US"/>
        </w:rPr>
        <w:t xml:space="preserve"> data)</w:t>
      </w:r>
    </w:p>
    <w:p w14:paraId="30E63A05" w14:textId="358660D2" w:rsidR="00383B82" w:rsidRPr="004B2931" w:rsidRDefault="00383B82" w:rsidP="00450123">
      <w:pPr>
        <w:pStyle w:val="berschrift2"/>
        <w:rPr>
          <w:rFonts w:asciiTheme="minorHAnsi" w:hAnsiTheme="minorHAnsi" w:cstheme="minorHAnsi"/>
          <w:lang w:val="en-US"/>
        </w:rPr>
      </w:pPr>
      <w:r w:rsidRPr="004B2931">
        <w:rPr>
          <w:rFonts w:asciiTheme="minorHAnsi" w:hAnsiTheme="minorHAnsi" w:cstheme="minorHAnsi"/>
          <w:lang w:val="en-US"/>
        </w:rPr>
        <w:t xml:space="preserve">Categories of </w:t>
      </w:r>
      <w:r w:rsidR="008F2DD3" w:rsidRPr="004B2931">
        <w:rPr>
          <w:rFonts w:asciiTheme="minorHAnsi" w:hAnsiTheme="minorHAnsi" w:cstheme="minorHAnsi"/>
          <w:lang w:val="en-US"/>
        </w:rPr>
        <w:t>D</w:t>
      </w:r>
      <w:r w:rsidRPr="004B2931">
        <w:rPr>
          <w:rFonts w:asciiTheme="minorHAnsi" w:hAnsiTheme="minorHAnsi" w:cstheme="minorHAnsi"/>
          <w:lang w:val="en-US"/>
        </w:rPr>
        <w:t xml:space="preserve">ata </w:t>
      </w:r>
      <w:r w:rsidR="008F2DD3" w:rsidRPr="004B2931">
        <w:rPr>
          <w:rFonts w:asciiTheme="minorHAnsi" w:hAnsiTheme="minorHAnsi" w:cstheme="minorHAnsi"/>
          <w:lang w:val="en-US"/>
        </w:rPr>
        <w:t>S</w:t>
      </w:r>
      <w:r w:rsidRPr="004B2931">
        <w:rPr>
          <w:rFonts w:asciiTheme="minorHAnsi" w:hAnsiTheme="minorHAnsi" w:cstheme="minorHAnsi"/>
          <w:lang w:val="en-US"/>
        </w:rPr>
        <w:t>ubjects</w:t>
      </w:r>
    </w:p>
    <w:p w14:paraId="0B4C95C8" w14:textId="74DD8A2C" w:rsidR="00383B82" w:rsidRPr="004B2931" w:rsidRDefault="00605F41" w:rsidP="00383B82">
      <w:pPr>
        <w:rPr>
          <w:rFonts w:asciiTheme="minorHAnsi" w:hAnsiTheme="minorHAnsi" w:cstheme="minorHAnsi"/>
          <w:szCs w:val="24"/>
          <w:lang w:val="en-US"/>
        </w:rPr>
      </w:pPr>
      <w:r w:rsidRPr="004B2931">
        <w:rPr>
          <w:rFonts w:asciiTheme="minorHAnsi" w:hAnsiTheme="minorHAnsi" w:cstheme="minorHAnsi"/>
          <w:szCs w:val="24"/>
          <w:lang w:val="en-US"/>
        </w:rPr>
        <w:t xml:space="preserve">The following are data subjects </w:t>
      </w:r>
      <w:r w:rsidR="00AC444E" w:rsidRPr="004B2931">
        <w:rPr>
          <w:rFonts w:asciiTheme="minorHAnsi" w:hAnsiTheme="minorHAnsi" w:cstheme="minorHAnsi"/>
          <w:szCs w:val="24"/>
          <w:lang w:val="en-US"/>
        </w:rPr>
        <w:t xml:space="preserve">of </w:t>
      </w:r>
      <w:r w:rsidRPr="004B2931">
        <w:rPr>
          <w:rFonts w:asciiTheme="minorHAnsi" w:hAnsiTheme="minorHAnsi" w:cstheme="minorHAnsi"/>
          <w:szCs w:val="24"/>
          <w:lang w:val="en-US"/>
        </w:rPr>
        <w:t>the processing</w:t>
      </w:r>
      <w:r w:rsidR="00383B82" w:rsidRPr="004B2931">
        <w:rPr>
          <w:rFonts w:asciiTheme="minorHAnsi" w:hAnsiTheme="minorHAnsi" w:cstheme="minorHAnsi"/>
          <w:szCs w:val="24"/>
          <w:lang w:val="en-US"/>
        </w:rPr>
        <w:t>:</w:t>
      </w:r>
    </w:p>
    <w:p w14:paraId="141AC378" w14:textId="3BE1E435" w:rsidR="00383B82" w:rsidRPr="0085680D" w:rsidRDefault="00383B82" w:rsidP="00A23A7B">
      <w:pPr>
        <w:pStyle w:val="Listenabsatz"/>
        <w:numPr>
          <w:ilvl w:val="0"/>
          <w:numId w:val="24"/>
        </w:numPr>
        <w:rPr>
          <w:rFonts w:asciiTheme="minorHAnsi" w:hAnsiTheme="minorHAnsi" w:cstheme="minorHAnsi"/>
          <w:szCs w:val="24"/>
          <w:highlight w:val="yellow"/>
          <w:lang w:val="en-US"/>
        </w:rPr>
      </w:pPr>
      <w:r w:rsidRPr="004B2931">
        <w:rPr>
          <w:rFonts w:asciiTheme="minorHAnsi" w:hAnsiTheme="minorHAnsi" w:cstheme="minorHAnsi"/>
          <w:szCs w:val="24"/>
          <w:highlight w:val="yellow"/>
          <w:lang w:val="en-US"/>
        </w:rPr>
        <w:t>DESCRIPTION</w:t>
      </w:r>
      <w:r w:rsidR="00A23A7B" w:rsidRPr="0085680D">
        <w:rPr>
          <w:rFonts w:asciiTheme="minorHAnsi" w:hAnsiTheme="minorHAnsi" w:cstheme="minorHAnsi"/>
          <w:szCs w:val="24"/>
          <w:highlight w:val="yellow"/>
          <w:lang w:val="en-US"/>
        </w:rPr>
        <w:t xml:space="preserve"> (</w:t>
      </w:r>
      <w:proofErr w:type="gramStart"/>
      <w:r w:rsidR="00A23A7B" w:rsidRPr="0085680D">
        <w:rPr>
          <w:rFonts w:asciiTheme="minorHAnsi" w:hAnsiTheme="minorHAnsi" w:cstheme="minorHAnsi"/>
          <w:szCs w:val="24"/>
          <w:highlight w:val="yellow"/>
          <w:lang w:val="en-US"/>
        </w:rPr>
        <w:t>e.g.</w:t>
      </w:r>
      <w:proofErr w:type="gramEnd"/>
      <w:r w:rsidR="00A23A7B" w:rsidRPr="0085680D">
        <w:rPr>
          <w:rFonts w:asciiTheme="minorHAnsi" w:hAnsiTheme="minorHAnsi" w:cstheme="minorHAnsi"/>
          <w:szCs w:val="24"/>
          <w:highlight w:val="yellow"/>
          <w:lang w:val="en-US"/>
        </w:rPr>
        <w:t xml:space="preserve"> customers of the Company, prospective customers of the Company, employees of the Company)</w:t>
      </w:r>
    </w:p>
    <w:p w14:paraId="61C993B4" w14:textId="237B694D" w:rsidR="00383B82" w:rsidRPr="004B2931" w:rsidRDefault="00383B82" w:rsidP="00383B82">
      <w:pPr>
        <w:pStyle w:val="berschrift1"/>
        <w:numPr>
          <w:ilvl w:val="0"/>
          <w:numId w:val="22"/>
        </w:numPr>
        <w:rPr>
          <w:rFonts w:asciiTheme="minorHAnsi" w:hAnsiTheme="minorHAnsi" w:cstheme="minorHAnsi"/>
          <w:lang w:val="en-US"/>
        </w:rPr>
      </w:pPr>
      <w:r w:rsidRPr="004B2931">
        <w:rPr>
          <w:rFonts w:asciiTheme="minorHAnsi" w:hAnsiTheme="minorHAnsi" w:cstheme="minorHAnsi"/>
          <w:lang w:val="en-US"/>
        </w:rPr>
        <w:t xml:space="preserve">Duties of the </w:t>
      </w:r>
      <w:r w:rsidR="00C32C3A" w:rsidRPr="004B2931">
        <w:rPr>
          <w:rFonts w:asciiTheme="minorHAnsi" w:hAnsiTheme="minorHAnsi" w:cstheme="minorHAnsi"/>
          <w:lang w:val="en-US"/>
        </w:rPr>
        <w:t>Processor</w:t>
      </w:r>
    </w:p>
    <w:p w14:paraId="0D345AAD" w14:textId="2AFC54B5" w:rsidR="00383B82" w:rsidRPr="00C67379" w:rsidRDefault="00383B82" w:rsidP="00383B82">
      <w:pPr>
        <w:pStyle w:val="Listenabsatz"/>
        <w:numPr>
          <w:ilvl w:val="0"/>
          <w:numId w:val="25"/>
        </w:numPr>
        <w:contextualSpacing w:val="0"/>
        <w:rPr>
          <w:rFonts w:asciiTheme="minorHAnsi" w:hAnsiTheme="minorHAnsi" w:cs="Arial"/>
          <w:lang w:val="en-US"/>
        </w:rPr>
      </w:pPr>
      <w:r w:rsidRPr="004B2931">
        <w:rPr>
          <w:rFonts w:asciiTheme="minorHAnsi" w:hAnsiTheme="minorHAnsi" w:cstheme="minorHAnsi"/>
          <w:szCs w:val="24"/>
          <w:lang w:val="en-US"/>
        </w:rPr>
        <w:t xml:space="preserve">The </w:t>
      </w:r>
      <w:r w:rsidR="00C32C3A" w:rsidRPr="004B2931">
        <w:rPr>
          <w:rFonts w:asciiTheme="minorHAnsi" w:hAnsiTheme="minorHAnsi" w:cstheme="minorHAnsi"/>
          <w:szCs w:val="24"/>
          <w:lang w:val="en-US"/>
        </w:rPr>
        <w:t>Processor</w:t>
      </w:r>
      <w:r w:rsidRPr="004B2931">
        <w:rPr>
          <w:rFonts w:asciiTheme="minorHAnsi" w:hAnsiTheme="minorHAnsi" w:cstheme="minorHAnsi"/>
          <w:szCs w:val="24"/>
          <w:lang w:val="en-US"/>
        </w:rPr>
        <w:t xml:space="preserve"> shall process personal data </w:t>
      </w:r>
      <w:r w:rsidR="00475ABC" w:rsidRPr="004B2931">
        <w:rPr>
          <w:rFonts w:asciiTheme="minorHAnsi" w:hAnsiTheme="minorHAnsi" w:cstheme="minorHAnsi"/>
          <w:szCs w:val="24"/>
          <w:lang w:val="en-US"/>
        </w:rPr>
        <w:t xml:space="preserve">only </w:t>
      </w:r>
      <w:r w:rsidRPr="004B2931">
        <w:rPr>
          <w:rFonts w:asciiTheme="minorHAnsi" w:hAnsiTheme="minorHAnsi" w:cstheme="minorHAnsi"/>
          <w:szCs w:val="24"/>
          <w:lang w:val="en-US"/>
        </w:rPr>
        <w:t xml:space="preserve">as contractually agreed or as instructed by the </w:t>
      </w:r>
      <w:proofErr w:type="gramStart"/>
      <w:r w:rsidR="00C32C3A" w:rsidRPr="004B2931">
        <w:rPr>
          <w:rFonts w:asciiTheme="minorHAnsi" w:hAnsiTheme="minorHAnsi" w:cstheme="minorHAnsi"/>
          <w:szCs w:val="24"/>
          <w:lang w:val="en-US"/>
        </w:rPr>
        <w:t>Company</w:t>
      </w:r>
      <w:r w:rsidRPr="004B2931">
        <w:rPr>
          <w:rFonts w:asciiTheme="minorHAnsi" w:hAnsiTheme="minorHAnsi" w:cstheme="minorHAnsi"/>
          <w:szCs w:val="24"/>
          <w:lang w:val="en-US"/>
        </w:rPr>
        <w:t>, unless</w:t>
      </w:r>
      <w:proofErr w:type="gramEnd"/>
      <w:r w:rsidRPr="004B2931">
        <w:rPr>
          <w:rFonts w:asciiTheme="minorHAnsi" w:hAnsiTheme="minorHAnsi" w:cstheme="minorHAnsi"/>
          <w:szCs w:val="24"/>
          <w:lang w:val="en-US"/>
        </w:rPr>
        <w:t xml:space="preserve"> the </w:t>
      </w:r>
      <w:r w:rsidR="00C32C3A" w:rsidRPr="004B2931">
        <w:rPr>
          <w:rFonts w:asciiTheme="minorHAnsi" w:hAnsiTheme="minorHAnsi" w:cstheme="minorHAnsi"/>
          <w:szCs w:val="24"/>
          <w:lang w:val="en-US"/>
        </w:rPr>
        <w:t>Processor</w:t>
      </w:r>
      <w:r w:rsidRPr="004B2931">
        <w:rPr>
          <w:rFonts w:asciiTheme="minorHAnsi" w:hAnsiTheme="minorHAnsi" w:cstheme="minorHAnsi"/>
          <w:szCs w:val="24"/>
          <w:lang w:val="en-US"/>
        </w:rPr>
        <w:t xml:space="preserve"> is obliged by law to carry out specific processing. If such obligations exist for the </w:t>
      </w:r>
      <w:r w:rsidR="00C32C3A" w:rsidRPr="004B2931">
        <w:rPr>
          <w:rFonts w:asciiTheme="minorHAnsi" w:hAnsiTheme="minorHAnsi" w:cstheme="minorHAnsi"/>
          <w:szCs w:val="24"/>
          <w:lang w:val="en-US"/>
        </w:rPr>
        <w:t>Processor</w:t>
      </w:r>
      <w:r w:rsidRPr="004B2931">
        <w:rPr>
          <w:rFonts w:asciiTheme="minorHAnsi" w:hAnsiTheme="minorHAnsi" w:cstheme="minorHAnsi"/>
          <w:szCs w:val="24"/>
          <w:lang w:val="en-US"/>
        </w:rPr>
        <w:t xml:space="preserve">, </w:t>
      </w:r>
      <w:r w:rsidR="008F2DD3" w:rsidRPr="004B2931">
        <w:rPr>
          <w:rFonts w:asciiTheme="minorHAnsi" w:hAnsiTheme="minorHAnsi" w:cstheme="minorHAnsi"/>
          <w:szCs w:val="24"/>
          <w:lang w:val="en-US"/>
        </w:rPr>
        <w:t>it</w:t>
      </w:r>
      <w:r w:rsidRPr="004B2931">
        <w:rPr>
          <w:rFonts w:asciiTheme="minorHAnsi" w:hAnsiTheme="minorHAnsi" w:cstheme="minorHAnsi"/>
          <w:szCs w:val="24"/>
          <w:lang w:val="en-US"/>
        </w:rPr>
        <w:t xml:space="preserve"> shall notify the </w:t>
      </w:r>
      <w:r w:rsidR="00C32C3A" w:rsidRPr="00C71087">
        <w:rPr>
          <w:rFonts w:asciiTheme="minorHAnsi" w:hAnsiTheme="minorHAnsi" w:cs="Arial"/>
          <w:lang w:val="en-US"/>
        </w:rPr>
        <w:t>Company</w:t>
      </w:r>
      <w:r w:rsidRPr="00C71087">
        <w:rPr>
          <w:rFonts w:asciiTheme="minorHAnsi" w:hAnsiTheme="minorHAnsi" w:cs="Arial"/>
          <w:lang w:val="en-US"/>
        </w:rPr>
        <w:t xml:space="preserve"> thereof prior to processing, unless such notification is prohibited by law. Fu</w:t>
      </w:r>
      <w:r w:rsidRPr="00C67379">
        <w:rPr>
          <w:rFonts w:asciiTheme="minorHAnsi" w:hAnsiTheme="minorHAnsi" w:cs="Arial"/>
          <w:lang w:val="en-US"/>
        </w:rPr>
        <w:t xml:space="preserve">rthermore, the </w:t>
      </w:r>
      <w:r w:rsidR="00C32C3A" w:rsidRPr="00C67379">
        <w:rPr>
          <w:rFonts w:asciiTheme="minorHAnsi" w:hAnsiTheme="minorHAnsi" w:cs="Arial"/>
          <w:lang w:val="en-US"/>
        </w:rPr>
        <w:t>Processor</w:t>
      </w:r>
      <w:r w:rsidRPr="00C67379">
        <w:rPr>
          <w:rFonts w:asciiTheme="minorHAnsi" w:hAnsiTheme="minorHAnsi" w:cs="Arial"/>
          <w:lang w:val="en-US"/>
        </w:rPr>
        <w:t xml:space="preserve"> shall not use the data provided for processing for any other purpose, </w:t>
      </w:r>
      <w:proofErr w:type="gramStart"/>
      <w:r w:rsidRPr="00C67379">
        <w:rPr>
          <w:rFonts w:asciiTheme="minorHAnsi" w:hAnsiTheme="minorHAnsi" w:cs="Arial"/>
          <w:lang w:val="en-US"/>
        </w:rPr>
        <w:t>in particular not</w:t>
      </w:r>
      <w:proofErr w:type="gramEnd"/>
      <w:r w:rsidRPr="00C67379">
        <w:rPr>
          <w:rFonts w:asciiTheme="minorHAnsi" w:hAnsiTheme="minorHAnsi" w:cs="Arial"/>
          <w:lang w:val="en-US"/>
        </w:rPr>
        <w:t xml:space="preserve"> for its own purposes.</w:t>
      </w:r>
    </w:p>
    <w:p w14:paraId="2C87631C" w14:textId="484CF337" w:rsidR="00383B82" w:rsidRPr="0085680D" w:rsidRDefault="00383B82" w:rsidP="00D8022C">
      <w:pPr>
        <w:pStyle w:val="Listenabsatz"/>
        <w:numPr>
          <w:ilvl w:val="0"/>
          <w:numId w:val="25"/>
        </w:numPr>
        <w:contextualSpacing w:val="0"/>
        <w:rPr>
          <w:rFonts w:asciiTheme="minorHAnsi" w:hAnsiTheme="minorHAnsi" w:cs="Arial"/>
        </w:rPr>
      </w:pPr>
      <w:r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confirms that </w:t>
      </w:r>
      <w:r w:rsidR="00C46863" w:rsidRPr="0085680D">
        <w:rPr>
          <w:rFonts w:asciiTheme="minorHAnsi" w:hAnsiTheme="minorHAnsi" w:cs="Arial"/>
          <w:lang w:val="en-US"/>
        </w:rPr>
        <w:t>it</w:t>
      </w:r>
      <w:r w:rsidR="00D8022C" w:rsidRPr="00C71087">
        <w:rPr>
          <w:rFonts w:asciiTheme="minorHAnsi" w:hAnsiTheme="minorHAnsi" w:cs="Arial"/>
          <w:lang w:val="en-US"/>
        </w:rPr>
        <w:t xml:space="preserve"> is aware of the legal provisions of the applicable data protection laws</w:t>
      </w:r>
      <w:r w:rsidRPr="00C67379">
        <w:rPr>
          <w:rFonts w:asciiTheme="minorHAnsi" w:hAnsiTheme="minorHAnsi" w:cs="Arial"/>
          <w:lang w:val="en-US"/>
        </w:rPr>
        <w:t xml:space="preserve">. </w:t>
      </w:r>
      <w:r w:rsidR="00D8022C" w:rsidRPr="0085680D">
        <w:rPr>
          <w:rFonts w:asciiTheme="minorHAnsi" w:hAnsiTheme="minorHAnsi" w:cs="Arial"/>
        </w:rPr>
        <w:t xml:space="preserve">He </w:t>
      </w:r>
      <w:proofErr w:type="spellStart"/>
      <w:r w:rsidRPr="0085680D">
        <w:rPr>
          <w:rFonts w:asciiTheme="minorHAnsi" w:hAnsiTheme="minorHAnsi" w:cs="Arial"/>
        </w:rPr>
        <w:t>observes</w:t>
      </w:r>
      <w:proofErr w:type="spellEnd"/>
      <w:r w:rsidRPr="0085680D">
        <w:rPr>
          <w:rFonts w:asciiTheme="minorHAnsi" w:hAnsiTheme="minorHAnsi" w:cs="Arial"/>
        </w:rPr>
        <w:t xml:space="preserve"> </w:t>
      </w:r>
      <w:proofErr w:type="spellStart"/>
      <w:r w:rsidRPr="0085680D">
        <w:rPr>
          <w:rFonts w:asciiTheme="minorHAnsi" w:hAnsiTheme="minorHAnsi" w:cs="Arial"/>
        </w:rPr>
        <w:t>the</w:t>
      </w:r>
      <w:proofErr w:type="spellEnd"/>
      <w:r w:rsidRPr="0085680D">
        <w:rPr>
          <w:rFonts w:asciiTheme="minorHAnsi" w:hAnsiTheme="minorHAnsi" w:cs="Arial"/>
        </w:rPr>
        <w:t xml:space="preserve"> </w:t>
      </w:r>
      <w:proofErr w:type="spellStart"/>
      <w:r w:rsidRPr="0085680D">
        <w:rPr>
          <w:rFonts w:asciiTheme="minorHAnsi" w:hAnsiTheme="minorHAnsi" w:cs="Arial"/>
        </w:rPr>
        <w:t>principles</w:t>
      </w:r>
      <w:proofErr w:type="spellEnd"/>
      <w:r w:rsidRPr="0085680D">
        <w:rPr>
          <w:rFonts w:asciiTheme="minorHAnsi" w:hAnsiTheme="minorHAnsi" w:cs="Arial"/>
        </w:rPr>
        <w:t xml:space="preserve"> </w:t>
      </w:r>
      <w:proofErr w:type="spellStart"/>
      <w:r w:rsidRPr="0085680D">
        <w:rPr>
          <w:rFonts w:asciiTheme="minorHAnsi" w:hAnsiTheme="minorHAnsi" w:cs="Arial"/>
        </w:rPr>
        <w:t>of</w:t>
      </w:r>
      <w:proofErr w:type="spellEnd"/>
      <w:r w:rsidRPr="0085680D">
        <w:rPr>
          <w:rFonts w:asciiTheme="minorHAnsi" w:hAnsiTheme="minorHAnsi" w:cs="Arial"/>
        </w:rPr>
        <w:t xml:space="preserve"> </w:t>
      </w:r>
      <w:proofErr w:type="spellStart"/>
      <w:r w:rsidR="00D8022C" w:rsidRPr="0085680D">
        <w:rPr>
          <w:rFonts w:asciiTheme="minorHAnsi" w:hAnsiTheme="minorHAnsi" w:cs="Arial"/>
        </w:rPr>
        <w:t>correct</w:t>
      </w:r>
      <w:proofErr w:type="spellEnd"/>
      <w:r w:rsidRPr="0085680D">
        <w:rPr>
          <w:rFonts w:asciiTheme="minorHAnsi" w:hAnsiTheme="minorHAnsi" w:cs="Arial"/>
        </w:rPr>
        <w:t xml:space="preserve"> </w:t>
      </w:r>
      <w:proofErr w:type="spellStart"/>
      <w:r w:rsidRPr="0085680D">
        <w:rPr>
          <w:rFonts w:asciiTheme="minorHAnsi" w:hAnsiTheme="minorHAnsi" w:cs="Arial"/>
        </w:rPr>
        <w:t>data</w:t>
      </w:r>
      <w:proofErr w:type="spellEnd"/>
      <w:r w:rsidRPr="0085680D">
        <w:rPr>
          <w:rFonts w:asciiTheme="minorHAnsi" w:hAnsiTheme="minorHAnsi" w:cs="Arial"/>
        </w:rPr>
        <w:t xml:space="preserve"> </w:t>
      </w:r>
      <w:proofErr w:type="spellStart"/>
      <w:r w:rsidRPr="0085680D">
        <w:rPr>
          <w:rFonts w:asciiTheme="minorHAnsi" w:hAnsiTheme="minorHAnsi" w:cs="Arial"/>
        </w:rPr>
        <w:t>processing</w:t>
      </w:r>
      <w:proofErr w:type="spellEnd"/>
      <w:r w:rsidRPr="0085680D">
        <w:rPr>
          <w:rFonts w:asciiTheme="minorHAnsi" w:hAnsiTheme="minorHAnsi" w:cs="Arial"/>
        </w:rPr>
        <w:t>.</w:t>
      </w:r>
    </w:p>
    <w:p w14:paraId="60F1EEDA" w14:textId="4B1B693C" w:rsidR="00383B82" w:rsidRPr="004B2931" w:rsidRDefault="00383B82" w:rsidP="00383B82">
      <w:pPr>
        <w:pStyle w:val="Listenabsatz"/>
        <w:numPr>
          <w:ilvl w:val="0"/>
          <w:numId w:val="25"/>
        </w:numPr>
        <w:contextualSpacing w:val="0"/>
        <w:rPr>
          <w:rFonts w:asciiTheme="minorHAnsi" w:hAnsiTheme="minorHAnsi" w:cstheme="minorHAnsi"/>
          <w:szCs w:val="24"/>
          <w:lang w:val="en-US"/>
        </w:rPr>
      </w:pPr>
      <w:r w:rsidRPr="00C71087">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undertakes to maintain strict confidentiality during processing</w:t>
      </w:r>
      <w:r w:rsidRPr="004B2931">
        <w:rPr>
          <w:rFonts w:asciiTheme="minorHAnsi" w:hAnsiTheme="minorHAnsi" w:cstheme="minorHAnsi"/>
          <w:szCs w:val="24"/>
          <w:lang w:val="en-US"/>
        </w:rPr>
        <w:t>.</w:t>
      </w:r>
    </w:p>
    <w:p w14:paraId="3C651E8D" w14:textId="2DEDFFF8" w:rsidR="00383B82" w:rsidRPr="004B2931" w:rsidRDefault="00383B82" w:rsidP="00383B82">
      <w:pPr>
        <w:pStyle w:val="Listenabsatz"/>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Theme="minorHAnsi" w:hAnsiTheme="minorHAnsi" w:cstheme="minorHAnsi"/>
          <w:sz w:val="16"/>
          <w:lang w:val="en-US"/>
        </w:rPr>
      </w:pPr>
      <w:r w:rsidRPr="004B2931">
        <w:rPr>
          <w:rFonts w:asciiTheme="minorHAnsi" w:hAnsiTheme="minorHAnsi" w:cstheme="minorHAnsi"/>
          <w:b/>
          <w:sz w:val="16"/>
          <w:lang w:val="en-US"/>
        </w:rPr>
        <w:t xml:space="preserve">Note: </w:t>
      </w:r>
      <w:r w:rsidRPr="004B2931">
        <w:rPr>
          <w:rFonts w:asciiTheme="minorHAnsi" w:hAnsiTheme="minorHAnsi" w:cstheme="minorHAnsi"/>
          <w:bCs/>
          <w:sz w:val="16"/>
          <w:lang w:val="en-US"/>
        </w:rPr>
        <w:t>It is possible</w:t>
      </w:r>
      <w:r w:rsidRPr="004B2931">
        <w:rPr>
          <w:rFonts w:asciiTheme="minorHAnsi" w:hAnsiTheme="minorHAnsi" w:cstheme="minorHAnsi"/>
          <w:sz w:val="16"/>
          <w:lang w:val="en-US"/>
        </w:rPr>
        <w:t xml:space="preserve"> that </w:t>
      </w:r>
      <w:r w:rsidR="008F2DD3" w:rsidRPr="004B2931">
        <w:rPr>
          <w:rFonts w:asciiTheme="minorHAnsi" w:hAnsiTheme="minorHAnsi" w:cstheme="minorHAnsi"/>
          <w:sz w:val="16"/>
          <w:lang w:val="en-US"/>
        </w:rPr>
        <w:t xml:space="preserve">additionally </w:t>
      </w:r>
      <w:r w:rsidRPr="004B2931">
        <w:rPr>
          <w:rFonts w:asciiTheme="minorHAnsi" w:hAnsiTheme="minorHAnsi" w:cstheme="minorHAnsi"/>
          <w:sz w:val="16"/>
          <w:lang w:val="en-US"/>
        </w:rPr>
        <w:t xml:space="preserve">a </w:t>
      </w:r>
      <w:r w:rsidR="00D8022C" w:rsidRPr="004B2931">
        <w:rPr>
          <w:rFonts w:asciiTheme="minorHAnsi" w:hAnsiTheme="minorHAnsi" w:cstheme="minorHAnsi"/>
          <w:sz w:val="16"/>
          <w:lang w:val="en-US"/>
        </w:rPr>
        <w:t xml:space="preserve">specific </w:t>
      </w:r>
      <w:r w:rsidRPr="004B2931">
        <w:rPr>
          <w:rFonts w:asciiTheme="minorHAnsi" w:hAnsiTheme="minorHAnsi" w:cstheme="minorHAnsi"/>
          <w:sz w:val="16"/>
          <w:lang w:val="en-US"/>
        </w:rPr>
        <w:t xml:space="preserve">and verifiable </w:t>
      </w:r>
      <w:r w:rsidR="00D8022C" w:rsidRPr="004B2931">
        <w:rPr>
          <w:rFonts w:asciiTheme="minorHAnsi" w:hAnsiTheme="minorHAnsi" w:cstheme="minorHAnsi"/>
          <w:sz w:val="16"/>
          <w:lang w:val="en-US"/>
        </w:rPr>
        <w:t xml:space="preserve">undertaking </w:t>
      </w:r>
      <w:r w:rsidRPr="004B2931">
        <w:rPr>
          <w:rFonts w:asciiTheme="minorHAnsi" w:hAnsiTheme="minorHAnsi" w:cstheme="minorHAnsi"/>
          <w:sz w:val="16"/>
          <w:lang w:val="en-US"/>
        </w:rPr>
        <w:t xml:space="preserve">to certain </w:t>
      </w:r>
      <w:r w:rsidR="00D8022C" w:rsidRPr="004B2931">
        <w:rPr>
          <w:rFonts w:asciiTheme="minorHAnsi" w:hAnsiTheme="minorHAnsi" w:cstheme="minorHAnsi"/>
          <w:sz w:val="16"/>
          <w:lang w:val="en-US"/>
        </w:rPr>
        <w:t>duties of confidentiality</w:t>
      </w:r>
      <w:r w:rsidRPr="004B2931">
        <w:rPr>
          <w:rFonts w:asciiTheme="minorHAnsi" w:hAnsiTheme="minorHAnsi" w:cstheme="minorHAnsi"/>
          <w:sz w:val="16"/>
          <w:lang w:val="en-US"/>
        </w:rPr>
        <w:t xml:space="preserve"> is required</w:t>
      </w:r>
      <w:r w:rsidR="00D8022C" w:rsidRPr="004B2931">
        <w:rPr>
          <w:rFonts w:asciiTheme="minorHAnsi" w:hAnsiTheme="minorHAnsi" w:cstheme="minorHAnsi"/>
          <w:sz w:val="16"/>
          <w:lang w:val="en-US"/>
        </w:rPr>
        <w:t xml:space="preserve"> as well</w:t>
      </w:r>
      <w:r w:rsidRPr="004B2931">
        <w:rPr>
          <w:rFonts w:asciiTheme="minorHAnsi" w:hAnsiTheme="minorHAnsi" w:cstheme="minorHAnsi"/>
          <w:sz w:val="16"/>
          <w:lang w:val="en-US"/>
        </w:rPr>
        <w:t>, for example in the case of</w:t>
      </w:r>
      <w:r w:rsidR="00C66437" w:rsidRPr="004B2931">
        <w:rPr>
          <w:rFonts w:asciiTheme="minorHAnsi" w:hAnsiTheme="minorHAnsi" w:cstheme="minorHAnsi"/>
          <w:sz w:val="16"/>
          <w:lang w:val="en-US"/>
        </w:rPr>
        <w:t xml:space="preserve"> activities </w:t>
      </w:r>
      <w:r w:rsidR="00B77938" w:rsidRPr="004B2931">
        <w:rPr>
          <w:rFonts w:asciiTheme="minorHAnsi" w:hAnsiTheme="minorHAnsi" w:cstheme="minorHAnsi"/>
          <w:sz w:val="16"/>
          <w:lang w:val="en-US"/>
        </w:rPr>
        <w:t xml:space="preserve">of persons subject to </w:t>
      </w:r>
      <w:r w:rsidR="00C66437" w:rsidRPr="004B2931">
        <w:rPr>
          <w:rFonts w:asciiTheme="minorHAnsi" w:hAnsiTheme="minorHAnsi" w:cstheme="minorHAnsi"/>
          <w:sz w:val="16"/>
          <w:lang w:val="en-US"/>
        </w:rPr>
        <w:t>professional secre</w:t>
      </w:r>
      <w:r w:rsidR="00B77938" w:rsidRPr="004B2931">
        <w:rPr>
          <w:rFonts w:asciiTheme="minorHAnsi" w:hAnsiTheme="minorHAnsi" w:cstheme="minorHAnsi"/>
          <w:sz w:val="16"/>
          <w:lang w:val="en-US"/>
        </w:rPr>
        <w:t>cy</w:t>
      </w:r>
      <w:r w:rsidR="00C66437" w:rsidRPr="004B2931">
        <w:rPr>
          <w:rFonts w:asciiTheme="minorHAnsi" w:hAnsiTheme="minorHAnsi" w:cstheme="minorHAnsi"/>
          <w:sz w:val="16"/>
          <w:lang w:val="en-US"/>
        </w:rPr>
        <w:t xml:space="preserve"> </w:t>
      </w:r>
      <w:r w:rsidR="00D8022C" w:rsidRPr="004B2931">
        <w:rPr>
          <w:rFonts w:asciiTheme="minorHAnsi" w:hAnsiTheme="minorHAnsi" w:cstheme="minorHAnsi"/>
          <w:sz w:val="16"/>
          <w:lang w:val="en-US"/>
        </w:rPr>
        <w:t>(</w:t>
      </w:r>
      <w:proofErr w:type="gramStart"/>
      <w:r w:rsidR="00D8022C" w:rsidRPr="004B2931">
        <w:rPr>
          <w:rFonts w:asciiTheme="minorHAnsi" w:hAnsiTheme="minorHAnsi" w:cstheme="minorHAnsi"/>
          <w:sz w:val="16"/>
          <w:lang w:val="en-US"/>
        </w:rPr>
        <w:t>in particular in</w:t>
      </w:r>
      <w:proofErr w:type="gramEnd"/>
      <w:r w:rsidR="00D8022C" w:rsidRPr="004B2931">
        <w:rPr>
          <w:rFonts w:asciiTheme="minorHAnsi" w:hAnsiTheme="minorHAnsi" w:cstheme="minorHAnsi"/>
          <w:sz w:val="16"/>
          <w:lang w:val="en-US"/>
        </w:rPr>
        <w:t xml:space="preserve"> the health sector, § 203 of the German Criminal Code (</w:t>
      </w:r>
      <w:proofErr w:type="spellStart"/>
      <w:r w:rsidR="00D8022C" w:rsidRPr="004B2931">
        <w:rPr>
          <w:rFonts w:asciiTheme="minorHAnsi" w:hAnsiTheme="minorHAnsi" w:cstheme="minorHAnsi"/>
          <w:sz w:val="16"/>
          <w:lang w:val="en-US"/>
        </w:rPr>
        <w:t>StGB</w:t>
      </w:r>
      <w:proofErr w:type="spellEnd"/>
      <w:r w:rsidR="00D8022C" w:rsidRPr="004B2931">
        <w:rPr>
          <w:rFonts w:asciiTheme="minorHAnsi" w:hAnsiTheme="minorHAnsi" w:cstheme="minorHAnsi"/>
          <w:sz w:val="16"/>
          <w:lang w:val="en-US"/>
        </w:rPr>
        <w:t>) must be observed!)</w:t>
      </w:r>
    </w:p>
    <w:p w14:paraId="0E51DCA5" w14:textId="406BAB1A" w:rsidR="00383B82" w:rsidRPr="0085680D" w:rsidRDefault="00383B82" w:rsidP="00383B82">
      <w:pPr>
        <w:pStyle w:val="Listenabsatz"/>
        <w:numPr>
          <w:ilvl w:val="0"/>
          <w:numId w:val="25"/>
        </w:numPr>
        <w:contextualSpacing w:val="0"/>
        <w:rPr>
          <w:rFonts w:asciiTheme="minorHAnsi" w:hAnsiTheme="minorHAnsi" w:cs="Arial"/>
          <w:lang w:val="en-US"/>
        </w:rPr>
      </w:pPr>
      <w:r w:rsidRPr="004B2931">
        <w:rPr>
          <w:rFonts w:asciiTheme="minorHAnsi" w:hAnsiTheme="minorHAnsi" w:cstheme="minorHAnsi"/>
          <w:szCs w:val="24"/>
          <w:lang w:val="en-US"/>
        </w:rPr>
        <w:t xml:space="preserve">Persons who may gain </w:t>
      </w:r>
      <w:r w:rsidRPr="0085680D">
        <w:rPr>
          <w:rFonts w:asciiTheme="minorHAnsi" w:hAnsiTheme="minorHAnsi" w:cs="Arial"/>
          <w:lang w:val="en-US"/>
        </w:rPr>
        <w:t xml:space="preserve">knowledge of the data processed in the </w:t>
      </w:r>
      <w:r w:rsidR="008F2DD3" w:rsidRPr="0085680D">
        <w:rPr>
          <w:rFonts w:asciiTheme="minorHAnsi" w:hAnsiTheme="minorHAnsi" w:cs="Arial"/>
          <w:lang w:val="en-US"/>
        </w:rPr>
        <w:t>commissioning</w:t>
      </w:r>
      <w:r w:rsidRPr="0085680D">
        <w:rPr>
          <w:rFonts w:asciiTheme="minorHAnsi" w:hAnsiTheme="minorHAnsi" w:cs="Arial"/>
          <w:lang w:val="en-US"/>
        </w:rPr>
        <w:t xml:space="preserve"> must </w:t>
      </w:r>
      <w:r w:rsidR="00F45240" w:rsidRPr="0085680D">
        <w:rPr>
          <w:rFonts w:asciiTheme="minorHAnsi" w:hAnsiTheme="minorHAnsi" w:cs="Arial"/>
          <w:lang w:val="en-US"/>
        </w:rPr>
        <w:t>agree</w:t>
      </w:r>
      <w:r w:rsidRPr="0085680D">
        <w:rPr>
          <w:rFonts w:asciiTheme="minorHAnsi" w:hAnsiTheme="minorHAnsi" w:cs="Arial"/>
          <w:lang w:val="en-US"/>
        </w:rPr>
        <w:t xml:space="preserve"> in writing to maintain </w:t>
      </w:r>
      <w:proofErr w:type="gramStart"/>
      <w:r w:rsidRPr="0085680D">
        <w:rPr>
          <w:rFonts w:asciiTheme="minorHAnsi" w:hAnsiTheme="minorHAnsi" w:cs="Arial"/>
          <w:lang w:val="en-US"/>
        </w:rPr>
        <w:t>confidentiality, unless</w:t>
      </w:r>
      <w:proofErr w:type="gramEnd"/>
      <w:r w:rsidRPr="0085680D">
        <w:rPr>
          <w:rFonts w:asciiTheme="minorHAnsi" w:hAnsiTheme="minorHAnsi" w:cs="Arial"/>
          <w:lang w:val="en-US"/>
        </w:rPr>
        <w:t xml:space="preserve"> they are already legally subject to a relevant confidentiality obligation.</w:t>
      </w:r>
    </w:p>
    <w:p w14:paraId="758A5C1D" w14:textId="2279F831" w:rsidR="00383B82" w:rsidRPr="0085680D" w:rsidRDefault="00383B82" w:rsidP="00383B82">
      <w:pPr>
        <w:pStyle w:val="Listenabsatz"/>
        <w:numPr>
          <w:ilvl w:val="0"/>
          <w:numId w:val="25"/>
        </w:numPr>
        <w:contextualSpacing w:val="0"/>
        <w:rPr>
          <w:rFonts w:asciiTheme="minorHAnsi" w:hAnsiTheme="minorHAnsi" w:cs="Arial"/>
          <w:lang w:val="en-US"/>
        </w:rPr>
      </w:pPr>
      <w:r w:rsidRPr="0085680D">
        <w:rPr>
          <w:rFonts w:asciiTheme="minorHAnsi" w:hAnsiTheme="minorHAnsi" w:cs="Arial"/>
          <w:lang w:val="en-US"/>
        </w:rPr>
        <w:t xml:space="preserve">The </w:t>
      </w:r>
      <w:r w:rsidR="00C32C3A" w:rsidRPr="0085680D">
        <w:rPr>
          <w:rFonts w:asciiTheme="minorHAnsi" w:hAnsiTheme="minorHAnsi" w:cs="Arial"/>
          <w:lang w:val="en-US"/>
        </w:rPr>
        <w:t>Processor</w:t>
      </w:r>
      <w:r w:rsidRPr="0085680D">
        <w:rPr>
          <w:rFonts w:asciiTheme="minorHAnsi" w:hAnsiTheme="minorHAnsi" w:cs="Arial"/>
          <w:lang w:val="en-US"/>
        </w:rPr>
        <w:t xml:space="preserve"> warrants that the persons employed by it for processing have been made familiar with the relevant provisions of data protection and this </w:t>
      </w:r>
      <w:r w:rsidR="007D4AE5" w:rsidRPr="0085680D">
        <w:rPr>
          <w:rFonts w:asciiTheme="minorHAnsi" w:hAnsiTheme="minorHAnsi" w:cs="Arial"/>
          <w:lang w:val="en-US"/>
        </w:rPr>
        <w:t>Agreement</w:t>
      </w:r>
      <w:r w:rsidRPr="0085680D">
        <w:rPr>
          <w:rFonts w:asciiTheme="minorHAnsi" w:hAnsiTheme="minorHAnsi" w:cs="Arial"/>
          <w:lang w:val="en-US"/>
        </w:rPr>
        <w:t xml:space="preserve"> prior to commencement of processing. Appropriate training and awareness-raising measures shall be repeated on a regular basis. The </w:t>
      </w:r>
      <w:r w:rsidR="00C32C3A" w:rsidRPr="0085680D">
        <w:rPr>
          <w:rFonts w:asciiTheme="minorHAnsi" w:hAnsiTheme="minorHAnsi" w:cs="Arial"/>
          <w:lang w:val="en-US"/>
        </w:rPr>
        <w:t>Processor</w:t>
      </w:r>
      <w:r w:rsidRPr="0085680D">
        <w:rPr>
          <w:rFonts w:asciiTheme="minorHAnsi" w:hAnsiTheme="minorHAnsi" w:cs="Arial"/>
          <w:lang w:val="en-US"/>
        </w:rPr>
        <w:t xml:space="preserve"> shall ensure that persons employed for </w:t>
      </w:r>
      <w:r w:rsidR="009070B9" w:rsidRPr="0085680D">
        <w:rPr>
          <w:rFonts w:asciiTheme="minorHAnsi" w:hAnsiTheme="minorHAnsi" w:cs="Arial"/>
          <w:lang w:val="en-US"/>
        </w:rPr>
        <w:t>data</w:t>
      </w:r>
      <w:r w:rsidRPr="0085680D">
        <w:rPr>
          <w:rFonts w:asciiTheme="minorHAnsi" w:hAnsiTheme="minorHAnsi" w:cs="Arial"/>
          <w:lang w:val="en-US"/>
        </w:rPr>
        <w:t xml:space="preserve"> processing are instructed and monitored appropriately on an ongoing basis </w:t>
      </w:r>
      <w:proofErr w:type="gramStart"/>
      <w:r w:rsidRPr="0085680D">
        <w:rPr>
          <w:rFonts w:asciiTheme="minorHAnsi" w:hAnsiTheme="minorHAnsi" w:cs="Arial"/>
          <w:lang w:val="en-US"/>
        </w:rPr>
        <w:t>with regard to</w:t>
      </w:r>
      <w:proofErr w:type="gramEnd"/>
      <w:r w:rsidRPr="0085680D">
        <w:rPr>
          <w:rFonts w:asciiTheme="minorHAnsi" w:hAnsiTheme="minorHAnsi" w:cs="Arial"/>
          <w:lang w:val="en-US"/>
        </w:rPr>
        <w:t xml:space="preserve"> the fulfilment of data protection requirements.</w:t>
      </w:r>
    </w:p>
    <w:p w14:paraId="57FCAAE3" w14:textId="7E53F9EF" w:rsidR="00383B82" w:rsidRPr="0085680D" w:rsidRDefault="00383B82" w:rsidP="00383B82">
      <w:pPr>
        <w:pStyle w:val="Listenabsatz"/>
        <w:numPr>
          <w:ilvl w:val="0"/>
          <w:numId w:val="25"/>
        </w:numPr>
        <w:contextualSpacing w:val="0"/>
        <w:rPr>
          <w:rFonts w:asciiTheme="minorHAnsi" w:hAnsiTheme="minorHAnsi" w:cs="Arial"/>
          <w:lang w:val="en-US"/>
        </w:rPr>
      </w:pPr>
      <w:r w:rsidRPr="0085680D">
        <w:rPr>
          <w:rFonts w:asciiTheme="minorHAnsi" w:hAnsiTheme="minorHAnsi" w:cs="Arial"/>
          <w:lang w:val="en-US"/>
        </w:rPr>
        <w:t xml:space="preserve">In connection with the processing, the </w:t>
      </w:r>
      <w:r w:rsidR="00C32C3A" w:rsidRPr="0085680D">
        <w:rPr>
          <w:rFonts w:asciiTheme="minorHAnsi" w:hAnsiTheme="minorHAnsi" w:cs="Arial"/>
          <w:lang w:val="en-US"/>
        </w:rPr>
        <w:t>Processor</w:t>
      </w:r>
      <w:r w:rsidRPr="0085680D">
        <w:rPr>
          <w:rFonts w:asciiTheme="minorHAnsi" w:hAnsiTheme="minorHAnsi" w:cs="Arial"/>
          <w:lang w:val="en-US"/>
        </w:rPr>
        <w:t xml:space="preserve"> shall </w:t>
      </w:r>
      <w:r w:rsidR="00531767" w:rsidRPr="0085680D">
        <w:rPr>
          <w:rFonts w:asciiTheme="minorHAnsi" w:hAnsiTheme="minorHAnsi" w:cs="Arial"/>
          <w:lang w:val="en-US"/>
        </w:rPr>
        <w:t xml:space="preserve">support </w:t>
      </w:r>
      <w:r w:rsidRPr="0085680D">
        <w:rPr>
          <w:rFonts w:asciiTheme="minorHAnsi" w:hAnsiTheme="minorHAnsi" w:cs="Arial"/>
          <w:lang w:val="en-US"/>
        </w:rPr>
        <w:t xml:space="preserve">the </w:t>
      </w:r>
      <w:r w:rsidR="00C32C3A" w:rsidRPr="0085680D">
        <w:rPr>
          <w:rFonts w:asciiTheme="minorHAnsi" w:hAnsiTheme="minorHAnsi" w:cs="Arial"/>
          <w:lang w:val="en-US"/>
        </w:rPr>
        <w:t>Company</w:t>
      </w:r>
      <w:r w:rsidRPr="0085680D">
        <w:rPr>
          <w:rFonts w:asciiTheme="minorHAnsi" w:hAnsiTheme="minorHAnsi" w:cs="Arial"/>
          <w:lang w:val="en-US"/>
        </w:rPr>
        <w:t xml:space="preserve"> to the </w:t>
      </w:r>
      <w:r w:rsidR="00531767" w:rsidRPr="0085680D">
        <w:rPr>
          <w:rFonts w:asciiTheme="minorHAnsi" w:hAnsiTheme="minorHAnsi" w:cs="Arial"/>
          <w:lang w:val="en-US"/>
        </w:rPr>
        <w:t xml:space="preserve">extent necessary </w:t>
      </w:r>
      <w:r w:rsidRPr="0085680D">
        <w:rPr>
          <w:rFonts w:asciiTheme="minorHAnsi" w:hAnsiTheme="minorHAnsi" w:cs="Arial"/>
          <w:lang w:val="en-US"/>
        </w:rPr>
        <w:t xml:space="preserve">in </w:t>
      </w:r>
      <w:r w:rsidR="0048446F" w:rsidRPr="0085680D">
        <w:rPr>
          <w:rFonts w:asciiTheme="minorHAnsi" w:hAnsiTheme="minorHAnsi" w:cs="Arial"/>
          <w:lang w:val="en-US"/>
        </w:rPr>
        <w:t xml:space="preserve">fulfilling </w:t>
      </w:r>
      <w:r w:rsidR="00456424" w:rsidRPr="0085680D">
        <w:rPr>
          <w:rFonts w:asciiTheme="minorHAnsi" w:hAnsiTheme="minorHAnsi" w:cs="Arial"/>
          <w:lang w:val="en-US"/>
        </w:rPr>
        <w:t>its</w:t>
      </w:r>
      <w:r w:rsidR="00C66437" w:rsidRPr="0085680D">
        <w:rPr>
          <w:rFonts w:asciiTheme="minorHAnsi" w:hAnsiTheme="minorHAnsi" w:cs="Arial"/>
          <w:lang w:val="en-US"/>
        </w:rPr>
        <w:t xml:space="preserve"> data protection</w:t>
      </w:r>
      <w:r w:rsidR="0048446F" w:rsidRPr="0085680D">
        <w:rPr>
          <w:rFonts w:asciiTheme="minorHAnsi" w:hAnsiTheme="minorHAnsi" w:cs="Arial"/>
          <w:lang w:val="en-US"/>
        </w:rPr>
        <w:t xml:space="preserve"> obligations, </w:t>
      </w:r>
      <w:proofErr w:type="gramStart"/>
      <w:r w:rsidR="0048446F" w:rsidRPr="0085680D">
        <w:rPr>
          <w:rFonts w:asciiTheme="minorHAnsi" w:hAnsiTheme="minorHAnsi" w:cs="Arial"/>
          <w:lang w:val="en-US"/>
        </w:rPr>
        <w:t>in particular in</w:t>
      </w:r>
      <w:proofErr w:type="gramEnd"/>
      <w:r w:rsidR="0048446F" w:rsidRPr="0085680D">
        <w:rPr>
          <w:rFonts w:asciiTheme="minorHAnsi" w:hAnsiTheme="minorHAnsi" w:cs="Arial"/>
          <w:lang w:val="en-US"/>
        </w:rPr>
        <w:t xml:space="preserve"> </w:t>
      </w:r>
      <w:r w:rsidRPr="0085680D">
        <w:rPr>
          <w:rFonts w:asciiTheme="minorHAnsi" w:hAnsiTheme="minorHAnsi" w:cs="Arial"/>
          <w:lang w:val="en-US"/>
        </w:rPr>
        <w:t xml:space="preserve">compiling and updating the </w:t>
      </w:r>
      <w:r w:rsidR="00E156B7" w:rsidRPr="0085680D">
        <w:rPr>
          <w:rFonts w:asciiTheme="minorHAnsi" w:hAnsiTheme="minorHAnsi" w:cs="Arial"/>
          <w:lang w:val="en-US"/>
        </w:rPr>
        <w:t xml:space="preserve">records </w:t>
      </w:r>
      <w:r w:rsidRPr="0085680D">
        <w:rPr>
          <w:rFonts w:asciiTheme="minorHAnsi" w:hAnsiTheme="minorHAnsi" w:cs="Arial"/>
          <w:lang w:val="en-US"/>
        </w:rPr>
        <w:t>of processing activities</w:t>
      </w:r>
      <w:r w:rsidR="00531767" w:rsidRPr="0085680D">
        <w:rPr>
          <w:rFonts w:asciiTheme="minorHAnsi" w:hAnsiTheme="minorHAnsi" w:cs="Arial"/>
          <w:lang w:val="en-US"/>
        </w:rPr>
        <w:t xml:space="preserve">, in </w:t>
      </w:r>
      <w:r w:rsidRPr="0085680D">
        <w:rPr>
          <w:rFonts w:asciiTheme="minorHAnsi" w:hAnsiTheme="minorHAnsi" w:cs="Arial"/>
          <w:lang w:val="en-US"/>
        </w:rPr>
        <w:t xml:space="preserve">carrying out the data protection impact assessment </w:t>
      </w:r>
      <w:r w:rsidR="00531767" w:rsidRPr="0085680D">
        <w:rPr>
          <w:rFonts w:asciiTheme="minorHAnsi" w:hAnsiTheme="minorHAnsi" w:cs="Arial"/>
          <w:lang w:val="en-US"/>
        </w:rPr>
        <w:t>and a</w:t>
      </w:r>
      <w:r w:rsidR="00E156B7" w:rsidRPr="0085680D">
        <w:rPr>
          <w:rFonts w:asciiTheme="minorHAnsi" w:hAnsiTheme="minorHAnsi" w:cs="Arial"/>
          <w:lang w:val="en-US"/>
        </w:rPr>
        <w:t>ny</w:t>
      </w:r>
      <w:r w:rsidR="00531767" w:rsidRPr="0085680D">
        <w:rPr>
          <w:rFonts w:asciiTheme="minorHAnsi" w:hAnsiTheme="minorHAnsi" w:cs="Arial"/>
          <w:lang w:val="en-US"/>
        </w:rPr>
        <w:t xml:space="preserve"> necessary consultation </w:t>
      </w:r>
      <w:r w:rsidR="00B77938" w:rsidRPr="0085680D">
        <w:rPr>
          <w:rFonts w:asciiTheme="minorHAnsi" w:hAnsiTheme="minorHAnsi" w:cs="Arial"/>
          <w:lang w:val="en-US"/>
        </w:rPr>
        <w:t xml:space="preserve">with </w:t>
      </w:r>
      <w:r w:rsidR="00531767" w:rsidRPr="0085680D">
        <w:rPr>
          <w:rFonts w:asciiTheme="minorHAnsi" w:hAnsiTheme="minorHAnsi" w:cs="Arial"/>
          <w:lang w:val="en-US"/>
        </w:rPr>
        <w:t>the supervisory authority</w:t>
      </w:r>
      <w:r w:rsidRPr="0085680D">
        <w:rPr>
          <w:rFonts w:asciiTheme="minorHAnsi" w:hAnsiTheme="minorHAnsi" w:cs="Arial"/>
          <w:lang w:val="en-US"/>
        </w:rPr>
        <w:t xml:space="preserve">. </w:t>
      </w:r>
      <w:r w:rsidR="00AE357A" w:rsidRPr="0085680D">
        <w:rPr>
          <w:rFonts w:asciiTheme="minorHAnsi" w:hAnsiTheme="minorHAnsi" w:cs="Arial"/>
          <w:lang w:val="en-US"/>
        </w:rPr>
        <w:t>The</w:t>
      </w:r>
      <w:r w:rsidRPr="0085680D">
        <w:rPr>
          <w:rFonts w:asciiTheme="minorHAnsi" w:hAnsiTheme="minorHAnsi" w:cs="Arial"/>
          <w:lang w:val="en-US"/>
        </w:rPr>
        <w:t xml:space="preserve"> necessary information and documentation shall be kept available and shall be forwarded </w:t>
      </w:r>
      <w:r w:rsidR="00BB4884" w:rsidRPr="0085680D">
        <w:rPr>
          <w:rFonts w:asciiTheme="minorHAnsi" w:hAnsiTheme="minorHAnsi" w:cs="Arial"/>
          <w:lang w:val="en-US"/>
        </w:rPr>
        <w:t xml:space="preserve">without delay </w:t>
      </w:r>
      <w:r w:rsidRPr="0085680D">
        <w:rPr>
          <w:rFonts w:asciiTheme="minorHAnsi" w:hAnsiTheme="minorHAnsi" w:cs="Arial"/>
          <w:lang w:val="en-US"/>
        </w:rPr>
        <w:t xml:space="preserve">to the </w:t>
      </w:r>
      <w:r w:rsidR="00C32C3A" w:rsidRPr="0085680D">
        <w:rPr>
          <w:rFonts w:asciiTheme="minorHAnsi" w:hAnsiTheme="minorHAnsi" w:cs="Arial"/>
          <w:lang w:val="en-US"/>
        </w:rPr>
        <w:t>Company</w:t>
      </w:r>
      <w:r w:rsidRPr="0085680D">
        <w:rPr>
          <w:rFonts w:asciiTheme="minorHAnsi" w:hAnsiTheme="minorHAnsi" w:cs="Arial"/>
          <w:lang w:val="en-US"/>
        </w:rPr>
        <w:t xml:space="preserve"> upon request.</w:t>
      </w:r>
    </w:p>
    <w:p w14:paraId="1334A51A" w14:textId="591B6866" w:rsidR="00383B82" w:rsidRPr="0085680D" w:rsidRDefault="00383B82" w:rsidP="00383B82">
      <w:pPr>
        <w:pStyle w:val="Listenabsatz"/>
        <w:numPr>
          <w:ilvl w:val="0"/>
          <w:numId w:val="25"/>
        </w:numPr>
        <w:contextualSpacing w:val="0"/>
        <w:rPr>
          <w:rFonts w:asciiTheme="minorHAnsi" w:hAnsiTheme="minorHAnsi" w:cs="Arial"/>
          <w:lang w:val="en-US"/>
        </w:rPr>
      </w:pPr>
      <w:r w:rsidRPr="0085680D">
        <w:rPr>
          <w:rFonts w:asciiTheme="minorHAnsi" w:hAnsiTheme="minorHAnsi" w:cs="Arial"/>
          <w:lang w:val="en-US"/>
        </w:rPr>
        <w:t xml:space="preserve">If the </w:t>
      </w:r>
      <w:r w:rsidR="00C32C3A" w:rsidRPr="0085680D">
        <w:rPr>
          <w:rFonts w:asciiTheme="minorHAnsi" w:hAnsiTheme="minorHAnsi" w:cs="Arial"/>
          <w:lang w:val="en-US"/>
        </w:rPr>
        <w:t>Company</w:t>
      </w:r>
      <w:r w:rsidRPr="0085680D">
        <w:rPr>
          <w:rFonts w:asciiTheme="minorHAnsi" w:hAnsiTheme="minorHAnsi" w:cs="Arial"/>
          <w:lang w:val="en-US"/>
        </w:rPr>
        <w:t xml:space="preserve"> is subject to inspection by supervisory authorities or other bodies</w:t>
      </w:r>
      <w:r w:rsidR="00007EF8" w:rsidRPr="0085680D">
        <w:rPr>
          <w:rFonts w:asciiTheme="minorHAnsi" w:hAnsiTheme="minorHAnsi" w:cs="Arial"/>
          <w:lang w:val="en-US"/>
        </w:rPr>
        <w:t>,</w:t>
      </w:r>
      <w:r w:rsidRPr="0085680D">
        <w:rPr>
          <w:rFonts w:asciiTheme="minorHAnsi" w:hAnsiTheme="minorHAnsi" w:cs="Arial"/>
          <w:lang w:val="en-US"/>
        </w:rPr>
        <w:t xml:space="preserve"> or if </w:t>
      </w:r>
      <w:r w:rsidR="00007EF8" w:rsidRPr="0085680D">
        <w:rPr>
          <w:rFonts w:asciiTheme="minorHAnsi" w:hAnsiTheme="minorHAnsi" w:cs="Arial"/>
          <w:lang w:val="en-US"/>
        </w:rPr>
        <w:t>data subjects</w:t>
      </w:r>
      <w:r w:rsidRPr="0085680D">
        <w:rPr>
          <w:rFonts w:asciiTheme="minorHAnsi" w:hAnsiTheme="minorHAnsi" w:cs="Arial"/>
          <w:lang w:val="en-US"/>
        </w:rPr>
        <w:t xml:space="preserve"> assert rights against </w:t>
      </w:r>
      <w:r w:rsidR="00BB4362" w:rsidRPr="0085680D">
        <w:rPr>
          <w:rFonts w:asciiTheme="minorHAnsi" w:hAnsiTheme="minorHAnsi" w:cs="Arial"/>
          <w:lang w:val="en-US"/>
        </w:rPr>
        <w:t>it</w:t>
      </w:r>
      <w:r w:rsidRPr="0085680D">
        <w:rPr>
          <w:rFonts w:asciiTheme="minorHAnsi" w:hAnsiTheme="minorHAnsi" w:cs="Arial"/>
          <w:lang w:val="en-US"/>
        </w:rPr>
        <w:t xml:space="preserve">, the </w:t>
      </w:r>
      <w:r w:rsidR="00C32C3A" w:rsidRPr="0085680D">
        <w:rPr>
          <w:rFonts w:asciiTheme="minorHAnsi" w:hAnsiTheme="minorHAnsi" w:cs="Arial"/>
          <w:lang w:val="en-US"/>
        </w:rPr>
        <w:t>Processor</w:t>
      </w:r>
      <w:r w:rsidRPr="0085680D">
        <w:rPr>
          <w:rFonts w:asciiTheme="minorHAnsi" w:hAnsiTheme="minorHAnsi" w:cs="Arial"/>
          <w:lang w:val="en-US"/>
        </w:rPr>
        <w:t xml:space="preserve"> undertakes to support the </w:t>
      </w:r>
      <w:r w:rsidR="00C32C3A" w:rsidRPr="0085680D">
        <w:rPr>
          <w:rFonts w:asciiTheme="minorHAnsi" w:hAnsiTheme="minorHAnsi" w:cs="Arial"/>
          <w:lang w:val="en-US"/>
        </w:rPr>
        <w:t>Company</w:t>
      </w:r>
      <w:r w:rsidRPr="0085680D">
        <w:rPr>
          <w:rFonts w:asciiTheme="minorHAnsi" w:hAnsiTheme="minorHAnsi" w:cs="Arial"/>
          <w:lang w:val="en-US"/>
        </w:rPr>
        <w:t xml:space="preserve"> to the extent necessary insofar as the processing is concerned.</w:t>
      </w:r>
    </w:p>
    <w:p w14:paraId="65AE99BB" w14:textId="17648249" w:rsidR="00383B82" w:rsidRPr="0085680D" w:rsidRDefault="00383B82" w:rsidP="00383B82">
      <w:pPr>
        <w:pStyle w:val="Listenabsatz"/>
        <w:numPr>
          <w:ilvl w:val="0"/>
          <w:numId w:val="25"/>
        </w:numPr>
        <w:contextualSpacing w:val="0"/>
        <w:rPr>
          <w:rFonts w:asciiTheme="minorHAnsi" w:hAnsiTheme="minorHAnsi" w:cs="Arial"/>
          <w:lang w:val="en-US"/>
        </w:rPr>
      </w:pPr>
      <w:r w:rsidRPr="0085680D">
        <w:rPr>
          <w:rFonts w:asciiTheme="minorHAnsi" w:hAnsiTheme="minorHAnsi" w:cs="Arial"/>
          <w:lang w:val="en-US"/>
        </w:rPr>
        <w:t xml:space="preserve">The </w:t>
      </w:r>
      <w:r w:rsidR="00C32C3A" w:rsidRPr="0085680D">
        <w:rPr>
          <w:rFonts w:asciiTheme="minorHAnsi" w:hAnsiTheme="minorHAnsi" w:cs="Arial"/>
          <w:lang w:val="en-US"/>
        </w:rPr>
        <w:t>Processor</w:t>
      </w:r>
      <w:r w:rsidRPr="0085680D">
        <w:rPr>
          <w:rFonts w:asciiTheme="minorHAnsi" w:hAnsiTheme="minorHAnsi" w:cs="Arial"/>
          <w:lang w:val="en-US"/>
        </w:rPr>
        <w:t xml:space="preserve"> may provide information to third parties or the </w:t>
      </w:r>
      <w:r w:rsidR="00936355" w:rsidRPr="0085680D">
        <w:rPr>
          <w:rFonts w:asciiTheme="minorHAnsi" w:hAnsiTheme="minorHAnsi" w:cs="Arial"/>
          <w:lang w:val="en-US"/>
        </w:rPr>
        <w:t>data subjects</w:t>
      </w:r>
      <w:r w:rsidRPr="0085680D">
        <w:rPr>
          <w:rFonts w:asciiTheme="minorHAnsi" w:hAnsiTheme="minorHAnsi" w:cs="Arial"/>
          <w:lang w:val="en-US"/>
        </w:rPr>
        <w:t xml:space="preserve"> </w:t>
      </w:r>
      <w:r w:rsidR="00936355" w:rsidRPr="0085680D">
        <w:rPr>
          <w:rFonts w:asciiTheme="minorHAnsi" w:hAnsiTheme="minorHAnsi" w:cs="Arial"/>
          <w:lang w:val="en-US"/>
        </w:rPr>
        <w:t xml:space="preserve">only </w:t>
      </w:r>
      <w:r w:rsidRPr="0085680D">
        <w:rPr>
          <w:rFonts w:asciiTheme="minorHAnsi" w:hAnsiTheme="minorHAnsi" w:cs="Arial"/>
          <w:lang w:val="en-US"/>
        </w:rPr>
        <w:t xml:space="preserve">with the prior consent of the </w:t>
      </w:r>
      <w:r w:rsidR="00C32C3A" w:rsidRPr="0085680D">
        <w:rPr>
          <w:rFonts w:asciiTheme="minorHAnsi" w:hAnsiTheme="minorHAnsi" w:cs="Arial"/>
          <w:lang w:val="en-US"/>
        </w:rPr>
        <w:t>Company</w:t>
      </w:r>
      <w:r w:rsidRPr="0085680D">
        <w:rPr>
          <w:rFonts w:asciiTheme="minorHAnsi" w:hAnsiTheme="minorHAnsi" w:cs="Arial"/>
          <w:lang w:val="en-US"/>
        </w:rPr>
        <w:t xml:space="preserve">. </w:t>
      </w:r>
      <w:r w:rsidR="00456424" w:rsidRPr="0085680D">
        <w:rPr>
          <w:rFonts w:asciiTheme="minorHAnsi" w:hAnsiTheme="minorHAnsi" w:cs="Arial"/>
          <w:lang w:val="en-US"/>
        </w:rPr>
        <w:t>It</w:t>
      </w:r>
      <w:r w:rsidRPr="0085680D">
        <w:rPr>
          <w:rFonts w:asciiTheme="minorHAnsi" w:hAnsiTheme="minorHAnsi" w:cs="Arial"/>
          <w:lang w:val="en-US"/>
        </w:rPr>
        <w:t xml:space="preserve"> shall immediately forward </w:t>
      </w:r>
      <w:r w:rsidR="00936355" w:rsidRPr="0085680D">
        <w:rPr>
          <w:rFonts w:asciiTheme="minorHAnsi" w:hAnsiTheme="minorHAnsi" w:cs="Arial"/>
          <w:lang w:val="en-US"/>
        </w:rPr>
        <w:t>requests</w:t>
      </w:r>
      <w:r w:rsidRPr="0085680D">
        <w:rPr>
          <w:rFonts w:asciiTheme="minorHAnsi" w:hAnsiTheme="minorHAnsi" w:cs="Arial"/>
          <w:lang w:val="en-US"/>
        </w:rPr>
        <w:t xml:space="preserve"> addressed directly to </w:t>
      </w:r>
      <w:r w:rsidR="00BB4362" w:rsidRPr="0085680D">
        <w:rPr>
          <w:rFonts w:asciiTheme="minorHAnsi" w:hAnsiTheme="minorHAnsi" w:cs="Arial"/>
          <w:lang w:val="en-US"/>
        </w:rPr>
        <w:t>it</w:t>
      </w:r>
      <w:r w:rsidRPr="0085680D">
        <w:rPr>
          <w:rFonts w:asciiTheme="minorHAnsi" w:hAnsiTheme="minorHAnsi" w:cs="Arial"/>
          <w:lang w:val="en-US"/>
        </w:rPr>
        <w:t xml:space="preserve"> to the </w:t>
      </w:r>
      <w:r w:rsidR="00C32C3A" w:rsidRPr="0085680D">
        <w:rPr>
          <w:rFonts w:asciiTheme="minorHAnsi" w:hAnsiTheme="minorHAnsi" w:cs="Arial"/>
          <w:lang w:val="en-US"/>
        </w:rPr>
        <w:t>Company</w:t>
      </w:r>
      <w:r w:rsidRPr="0085680D">
        <w:rPr>
          <w:rFonts w:asciiTheme="minorHAnsi" w:hAnsiTheme="minorHAnsi" w:cs="Arial"/>
          <w:lang w:val="en-US"/>
        </w:rPr>
        <w:t>.</w:t>
      </w:r>
    </w:p>
    <w:p w14:paraId="764C791E" w14:textId="074FC311" w:rsidR="00383B82" w:rsidRPr="0085680D" w:rsidRDefault="00383B82">
      <w:pPr>
        <w:pStyle w:val="Listenabsatz"/>
        <w:numPr>
          <w:ilvl w:val="0"/>
          <w:numId w:val="25"/>
        </w:numPr>
        <w:contextualSpacing w:val="0"/>
        <w:rPr>
          <w:rFonts w:asciiTheme="minorHAnsi" w:hAnsiTheme="minorHAnsi" w:cs="Arial"/>
          <w:lang w:val="en-US"/>
        </w:rPr>
      </w:pPr>
      <w:r w:rsidRPr="0085680D">
        <w:rPr>
          <w:rFonts w:asciiTheme="minorHAnsi" w:hAnsiTheme="minorHAnsi" w:cs="Arial"/>
          <w:lang w:val="en-US"/>
        </w:rPr>
        <w:t xml:space="preserve">Insofar as required by law, the </w:t>
      </w:r>
      <w:r w:rsidR="00C32C3A" w:rsidRPr="0085680D">
        <w:rPr>
          <w:rFonts w:asciiTheme="minorHAnsi" w:hAnsiTheme="minorHAnsi" w:cs="Arial"/>
          <w:lang w:val="en-US"/>
        </w:rPr>
        <w:t>Processor</w:t>
      </w:r>
      <w:r w:rsidRPr="0085680D">
        <w:rPr>
          <w:rFonts w:asciiTheme="minorHAnsi" w:hAnsiTheme="minorHAnsi" w:cs="Arial"/>
          <w:lang w:val="en-US"/>
        </w:rPr>
        <w:t xml:space="preserve"> shall appoint a competent and reliable person as </w:t>
      </w:r>
      <w:r w:rsidR="00804BAB" w:rsidRPr="0085680D">
        <w:rPr>
          <w:rFonts w:asciiTheme="minorHAnsi" w:hAnsiTheme="minorHAnsi" w:cs="Arial"/>
          <w:lang w:val="en-US"/>
        </w:rPr>
        <w:t>D</w:t>
      </w:r>
      <w:r w:rsidRPr="0085680D">
        <w:rPr>
          <w:rFonts w:asciiTheme="minorHAnsi" w:hAnsiTheme="minorHAnsi" w:cs="Arial"/>
          <w:lang w:val="en-US"/>
        </w:rPr>
        <w:t xml:space="preserve">ata </w:t>
      </w:r>
      <w:r w:rsidR="00804BAB" w:rsidRPr="0085680D">
        <w:rPr>
          <w:rFonts w:asciiTheme="minorHAnsi" w:hAnsiTheme="minorHAnsi" w:cs="Arial"/>
          <w:lang w:val="en-US"/>
        </w:rPr>
        <w:t>P</w:t>
      </w:r>
      <w:r w:rsidRPr="0085680D">
        <w:rPr>
          <w:rFonts w:asciiTheme="minorHAnsi" w:hAnsiTheme="minorHAnsi" w:cs="Arial"/>
          <w:lang w:val="en-US"/>
        </w:rPr>
        <w:t xml:space="preserve">rotection </w:t>
      </w:r>
      <w:r w:rsidR="00804BAB" w:rsidRPr="0085680D">
        <w:rPr>
          <w:rFonts w:asciiTheme="minorHAnsi" w:hAnsiTheme="minorHAnsi" w:cs="Arial"/>
          <w:lang w:val="en-US"/>
        </w:rPr>
        <w:t>O</w:t>
      </w:r>
      <w:r w:rsidRPr="0085680D">
        <w:rPr>
          <w:rFonts w:asciiTheme="minorHAnsi" w:hAnsiTheme="minorHAnsi" w:cs="Arial"/>
          <w:lang w:val="en-US"/>
        </w:rPr>
        <w:t>fficer</w:t>
      </w:r>
      <w:r w:rsidR="00936355" w:rsidRPr="0085680D">
        <w:rPr>
          <w:rFonts w:asciiTheme="minorHAnsi" w:hAnsiTheme="minorHAnsi" w:cs="Arial"/>
          <w:lang w:val="en-US"/>
        </w:rPr>
        <w:t xml:space="preserve"> (DPO)</w:t>
      </w:r>
      <w:r w:rsidRPr="0085680D">
        <w:rPr>
          <w:rFonts w:asciiTheme="minorHAnsi" w:hAnsiTheme="minorHAnsi" w:cs="Arial"/>
          <w:lang w:val="en-US"/>
        </w:rPr>
        <w:t xml:space="preserve">. It shall be ensured that </w:t>
      </w:r>
      <w:r w:rsidR="00936355" w:rsidRPr="0085680D">
        <w:rPr>
          <w:rFonts w:asciiTheme="minorHAnsi" w:hAnsiTheme="minorHAnsi" w:cs="Arial"/>
          <w:lang w:val="en-US"/>
        </w:rPr>
        <w:t>the DPO has</w:t>
      </w:r>
      <w:r w:rsidRPr="0085680D">
        <w:rPr>
          <w:rFonts w:asciiTheme="minorHAnsi" w:hAnsiTheme="minorHAnsi" w:cs="Arial"/>
          <w:lang w:val="en-US"/>
        </w:rPr>
        <w:t xml:space="preserve"> no conflicts of interest. In cases of </w:t>
      </w:r>
      <w:r w:rsidRPr="0085680D">
        <w:rPr>
          <w:rFonts w:asciiTheme="minorHAnsi" w:hAnsiTheme="minorHAnsi" w:cs="Arial"/>
          <w:lang w:val="en-US"/>
        </w:rPr>
        <w:lastRenderedPageBreak/>
        <w:t xml:space="preserve">doubt, the </w:t>
      </w:r>
      <w:r w:rsidR="00C32C3A" w:rsidRPr="0085680D">
        <w:rPr>
          <w:rFonts w:asciiTheme="minorHAnsi" w:hAnsiTheme="minorHAnsi" w:cs="Arial"/>
          <w:lang w:val="en-US"/>
        </w:rPr>
        <w:t>Company</w:t>
      </w:r>
      <w:r w:rsidRPr="0085680D">
        <w:rPr>
          <w:rFonts w:asciiTheme="minorHAnsi" w:hAnsiTheme="minorHAnsi" w:cs="Arial"/>
          <w:lang w:val="en-US"/>
        </w:rPr>
        <w:t xml:space="preserve"> can contact the </w:t>
      </w:r>
      <w:r w:rsidR="00936355" w:rsidRPr="0085680D">
        <w:rPr>
          <w:rFonts w:asciiTheme="minorHAnsi" w:hAnsiTheme="minorHAnsi" w:cs="Arial"/>
          <w:lang w:val="en-US"/>
        </w:rPr>
        <w:t>DPO</w:t>
      </w:r>
      <w:r w:rsidRPr="0085680D">
        <w:rPr>
          <w:rFonts w:asciiTheme="minorHAnsi" w:hAnsiTheme="minorHAnsi" w:cs="Arial"/>
          <w:lang w:val="en-US"/>
        </w:rPr>
        <w:t xml:space="preserve"> directly. The </w:t>
      </w:r>
      <w:r w:rsidR="00C32C3A" w:rsidRPr="0085680D">
        <w:rPr>
          <w:rFonts w:asciiTheme="minorHAnsi" w:hAnsiTheme="minorHAnsi" w:cs="Arial"/>
          <w:lang w:val="en-US"/>
        </w:rPr>
        <w:t>Processor</w:t>
      </w:r>
      <w:r w:rsidRPr="0085680D">
        <w:rPr>
          <w:rFonts w:asciiTheme="minorHAnsi" w:hAnsiTheme="minorHAnsi" w:cs="Arial"/>
          <w:lang w:val="en-US"/>
        </w:rPr>
        <w:t xml:space="preserve"> shall inform the </w:t>
      </w:r>
      <w:r w:rsidR="00C32C3A" w:rsidRPr="0085680D">
        <w:rPr>
          <w:rFonts w:asciiTheme="minorHAnsi" w:hAnsiTheme="minorHAnsi" w:cs="Arial"/>
          <w:lang w:val="en-US"/>
        </w:rPr>
        <w:t>Company</w:t>
      </w:r>
      <w:r w:rsidRPr="0085680D">
        <w:rPr>
          <w:rFonts w:asciiTheme="minorHAnsi" w:hAnsiTheme="minorHAnsi" w:cs="Arial"/>
          <w:lang w:val="en-US"/>
        </w:rPr>
        <w:t xml:space="preserve"> immediately of the contact details of the </w:t>
      </w:r>
      <w:r w:rsidR="00936355" w:rsidRPr="0085680D">
        <w:rPr>
          <w:rFonts w:asciiTheme="minorHAnsi" w:hAnsiTheme="minorHAnsi" w:cs="Arial"/>
          <w:lang w:val="en-US"/>
        </w:rPr>
        <w:t xml:space="preserve">DPO </w:t>
      </w:r>
      <w:r w:rsidRPr="0085680D">
        <w:rPr>
          <w:rFonts w:asciiTheme="minorHAnsi" w:hAnsiTheme="minorHAnsi" w:cs="Arial"/>
          <w:lang w:val="en-US"/>
        </w:rPr>
        <w:t xml:space="preserve">or give a reason why no </w:t>
      </w:r>
      <w:r w:rsidR="00936355" w:rsidRPr="0085680D">
        <w:rPr>
          <w:rFonts w:asciiTheme="minorHAnsi" w:hAnsiTheme="minorHAnsi" w:cs="Arial"/>
          <w:lang w:val="en-US"/>
        </w:rPr>
        <w:t xml:space="preserve">DPO </w:t>
      </w:r>
      <w:r w:rsidRPr="0085680D">
        <w:rPr>
          <w:rFonts w:asciiTheme="minorHAnsi" w:hAnsiTheme="minorHAnsi" w:cs="Arial"/>
          <w:lang w:val="en-US"/>
        </w:rPr>
        <w:t xml:space="preserve">has been appointed. The </w:t>
      </w:r>
      <w:r w:rsidR="00C32C3A" w:rsidRPr="0085680D">
        <w:rPr>
          <w:rFonts w:asciiTheme="minorHAnsi" w:hAnsiTheme="minorHAnsi" w:cs="Arial"/>
          <w:lang w:val="en-US"/>
        </w:rPr>
        <w:t>Processor</w:t>
      </w:r>
      <w:r w:rsidRPr="0085680D">
        <w:rPr>
          <w:rFonts w:asciiTheme="minorHAnsi" w:hAnsiTheme="minorHAnsi" w:cs="Arial"/>
          <w:lang w:val="en-US"/>
        </w:rPr>
        <w:t xml:space="preserve"> shall inform the </w:t>
      </w:r>
      <w:r w:rsidR="00C32C3A" w:rsidRPr="0085680D">
        <w:rPr>
          <w:rFonts w:asciiTheme="minorHAnsi" w:hAnsiTheme="minorHAnsi" w:cs="Arial"/>
          <w:lang w:val="en-US"/>
        </w:rPr>
        <w:t>Company</w:t>
      </w:r>
      <w:r w:rsidRPr="0085680D">
        <w:rPr>
          <w:rFonts w:asciiTheme="minorHAnsi" w:hAnsiTheme="minorHAnsi" w:cs="Arial"/>
          <w:lang w:val="en-US"/>
        </w:rPr>
        <w:t xml:space="preserve"> immediately of any </w:t>
      </w:r>
      <w:r w:rsidR="000463A3" w:rsidRPr="0085680D">
        <w:rPr>
          <w:rFonts w:asciiTheme="minorHAnsi" w:hAnsiTheme="minorHAnsi" w:cs="Arial"/>
          <w:lang w:val="en-US"/>
        </w:rPr>
        <w:t>changes in the identity</w:t>
      </w:r>
      <w:r w:rsidRPr="0085680D">
        <w:rPr>
          <w:rFonts w:asciiTheme="minorHAnsi" w:hAnsiTheme="minorHAnsi" w:cs="Arial"/>
          <w:lang w:val="en-US"/>
        </w:rPr>
        <w:t xml:space="preserve"> or internal tasks of the </w:t>
      </w:r>
      <w:r w:rsidR="00936355" w:rsidRPr="0085680D">
        <w:rPr>
          <w:rFonts w:asciiTheme="minorHAnsi" w:hAnsiTheme="minorHAnsi" w:cs="Arial"/>
          <w:lang w:val="en-US"/>
        </w:rPr>
        <w:t>DPO</w:t>
      </w:r>
      <w:r w:rsidRPr="0085680D">
        <w:rPr>
          <w:rFonts w:asciiTheme="minorHAnsi" w:hAnsiTheme="minorHAnsi" w:cs="Arial"/>
          <w:lang w:val="en-US"/>
        </w:rPr>
        <w:t>.</w:t>
      </w:r>
    </w:p>
    <w:p w14:paraId="2CD59F23" w14:textId="44FA7A2F" w:rsidR="0046595C" w:rsidRPr="0085680D" w:rsidRDefault="00383B82">
      <w:pPr>
        <w:pStyle w:val="Listenabsatz"/>
        <w:numPr>
          <w:ilvl w:val="0"/>
          <w:numId w:val="25"/>
        </w:numPr>
        <w:contextualSpacing w:val="0"/>
        <w:rPr>
          <w:rFonts w:asciiTheme="minorHAnsi" w:hAnsiTheme="minorHAnsi" w:cstheme="minorHAnsi"/>
          <w:szCs w:val="24"/>
          <w:highlight w:val="yellow"/>
          <w:lang w:val="en-US"/>
        </w:rPr>
      </w:pPr>
      <w:r w:rsidRPr="0085680D">
        <w:rPr>
          <w:rFonts w:asciiTheme="minorHAnsi" w:hAnsiTheme="minorHAnsi" w:cs="Arial"/>
          <w:lang w:val="en-US"/>
        </w:rPr>
        <w:t xml:space="preserve"> </w:t>
      </w:r>
      <w:r w:rsidR="0046595C" w:rsidRPr="0085680D">
        <w:rPr>
          <w:rFonts w:asciiTheme="minorHAnsi" w:hAnsiTheme="minorHAnsi" w:cs="Arial"/>
          <w:highlight w:val="yellow"/>
          <w:lang w:val="en-US"/>
        </w:rPr>
        <w:t xml:space="preserve">The processing takes place exclusively within the EU or the European Economic Area (EEA).  </w:t>
      </w:r>
    </w:p>
    <w:p w14:paraId="5E79B713" w14:textId="432AF9F4" w:rsidR="0046595C" w:rsidRPr="0085680D" w:rsidRDefault="0046595C" w:rsidP="0085680D">
      <w:pPr>
        <w:pStyle w:val="Listenabsatz"/>
        <w:ind w:left="360"/>
        <w:rPr>
          <w:rFonts w:asciiTheme="minorHAnsi" w:hAnsiTheme="minorHAnsi" w:cstheme="minorHAnsi"/>
          <w:i/>
          <w:iCs/>
          <w:highlight w:val="green"/>
          <w:lang w:val="en-US"/>
        </w:rPr>
      </w:pPr>
      <w:r w:rsidRPr="00DB0A88">
        <w:rPr>
          <w:rFonts w:asciiTheme="minorHAnsi" w:hAnsiTheme="minorHAnsi" w:cstheme="minorHAnsi"/>
          <w:i/>
          <w:iCs/>
          <w:highlight w:val="green"/>
          <w:lang w:val="en-US"/>
        </w:rPr>
        <w:t>Alternative</w:t>
      </w:r>
    </w:p>
    <w:p w14:paraId="62C3DB95" w14:textId="77777777" w:rsidR="0046595C" w:rsidRPr="0085680D" w:rsidRDefault="0046595C" w:rsidP="0085680D">
      <w:pPr>
        <w:pStyle w:val="Listenabsatz"/>
        <w:ind w:left="360"/>
        <w:rPr>
          <w:rFonts w:asciiTheme="minorHAnsi" w:hAnsiTheme="minorHAnsi" w:cstheme="minorHAnsi"/>
          <w:i/>
          <w:iCs/>
          <w:highlight w:val="yellow"/>
          <w:lang w:val="en-US"/>
        </w:rPr>
      </w:pPr>
    </w:p>
    <w:p w14:paraId="6ECF5A19" w14:textId="08D035D8" w:rsidR="00383B82" w:rsidRPr="0085680D" w:rsidRDefault="00383B82" w:rsidP="0085680D">
      <w:pPr>
        <w:pStyle w:val="Listenabsatz"/>
        <w:ind w:left="360"/>
        <w:contextualSpacing w:val="0"/>
        <w:rPr>
          <w:rFonts w:asciiTheme="minorHAnsi" w:hAnsiTheme="minorHAnsi" w:cstheme="minorHAnsi"/>
          <w:szCs w:val="24"/>
          <w:highlight w:val="yellow"/>
          <w:lang w:val="en-US"/>
        </w:rPr>
      </w:pPr>
      <w:r w:rsidRPr="0085680D">
        <w:rPr>
          <w:rFonts w:asciiTheme="minorHAnsi" w:hAnsiTheme="minorHAnsi" w:cs="Arial"/>
          <w:highlight w:val="yellow"/>
          <w:lang w:val="en-US"/>
        </w:rPr>
        <w:t xml:space="preserve">The processing </w:t>
      </w:r>
      <w:r w:rsidR="00BB4884" w:rsidRPr="0085680D">
        <w:rPr>
          <w:rFonts w:asciiTheme="minorHAnsi" w:hAnsiTheme="minorHAnsi" w:cs="Arial"/>
          <w:highlight w:val="yellow"/>
          <w:lang w:val="en-US"/>
        </w:rPr>
        <w:t xml:space="preserve">generally </w:t>
      </w:r>
      <w:r w:rsidRPr="0085680D">
        <w:rPr>
          <w:rFonts w:asciiTheme="minorHAnsi" w:hAnsiTheme="minorHAnsi" w:cs="Arial"/>
          <w:highlight w:val="yellow"/>
          <w:lang w:val="en-US"/>
        </w:rPr>
        <w:t xml:space="preserve">takes place within the EU </w:t>
      </w:r>
      <w:r w:rsidR="00447C81" w:rsidRPr="0085680D">
        <w:rPr>
          <w:rFonts w:asciiTheme="minorHAnsi" w:hAnsiTheme="minorHAnsi" w:cs="Arial"/>
          <w:highlight w:val="yellow"/>
          <w:lang w:val="en-US"/>
        </w:rPr>
        <w:t>the European Economic Area (EEA)</w:t>
      </w:r>
      <w:r w:rsidRPr="0085680D">
        <w:rPr>
          <w:rFonts w:asciiTheme="minorHAnsi" w:hAnsiTheme="minorHAnsi" w:cs="Arial"/>
          <w:highlight w:val="yellow"/>
          <w:lang w:val="en-US"/>
        </w:rPr>
        <w:t xml:space="preserve">. Any transfer to a third country may take place </w:t>
      </w:r>
      <w:r w:rsidR="00936355" w:rsidRPr="0085680D">
        <w:rPr>
          <w:rFonts w:asciiTheme="minorHAnsi" w:hAnsiTheme="minorHAnsi" w:cs="Arial"/>
          <w:highlight w:val="yellow"/>
          <w:lang w:val="en-US"/>
        </w:rPr>
        <w:t xml:space="preserve">only </w:t>
      </w:r>
      <w:r w:rsidRPr="0085680D">
        <w:rPr>
          <w:rFonts w:asciiTheme="minorHAnsi" w:hAnsiTheme="minorHAnsi" w:cs="Arial"/>
          <w:highlight w:val="yellow"/>
          <w:lang w:val="en-US"/>
        </w:rPr>
        <w:t>with the express consent of the</w:t>
      </w:r>
      <w:r w:rsidRPr="0085680D">
        <w:rPr>
          <w:rFonts w:asciiTheme="minorHAnsi" w:hAnsiTheme="minorHAnsi" w:cstheme="minorHAnsi"/>
          <w:szCs w:val="24"/>
          <w:highlight w:val="yellow"/>
          <w:lang w:val="en-US"/>
        </w:rPr>
        <w:t xml:space="preserve"> </w:t>
      </w:r>
      <w:r w:rsidR="00C32C3A" w:rsidRPr="0085680D">
        <w:rPr>
          <w:rFonts w:asciiTheme="minorHAnsi" w:hAnsiTheme="minorHAnsi" w:cstheme="minorHAnsi"/>
          <w:szCs w:val="24"/>
          <w:highlight w:val="yellow"/>
          <w:lang w:val="en-US"/>
        </w:rPr>
        <w:t>Company</w:t>
      </w:r>
      <w:r w:rsidRPr="0085680D">
        <w:rPr>
          <w:rFonts w:asciiTheme="minorHAnsi" w:hAnsiTheme="minorHAnsi" w:cstheme="minorHAnsi"/>
          <w:szCs w:val="24"/>
          <w:highlight w:val="yellow"/>
          <w:lang w:val="en-US"/>
        </w:rPr>
        <w:t xml:space="preserve"> and </w:t>
      </w:r>
      <w:r w:rsidR="0046595C" w:rsidRPr="0085680D">
        <w:rPr>
          <w:rFonts w:asciiTheme="minorHAnsi" w:hAnsiTheme="minorHAnsi" w:cstheme="minorHAnsi"/>
          <w:szCs w:val="24"/>
          <w:highlight w:val="yellow"/>
          <w:lang w:val="en-US"/>
        </w:rPr>
        <w:t xml:space="preserve">is </w:t>
      </w:r>
      <w:r w:rsidRPr="0085680D">
        <w:rPr>
          <w:rFonts w:asciiTheme="minorHAnsi" w:hAnsiTheme="minorHAnsi" w:cstheme="minorHAnsi"/>
          <w:szCs w:val="24"/>
          <w:highlight w:val="yellow"/>
          <w:lang w:val="en-US"/>
        </w:rPr>
        <w:t xml:space="preserve">subject to the conditions in Chapter V of the </w:t>
      </w:r>
      <w:r w:rsidR="00BB4884" w:rsidRPr="0085680D">
        <w:rPr>
          <w:rFonts w:asciiTheme="minorHAnsi" w:hAnsiTheme="minorHAnsi" w:cstheme="minorHAnsi"/>
          <w:szCs w:val="24"/>
          <w:highlight w:val="yellow"/>
          <w:lang w:val="en-US"/>
        </w:rPr>
        <w:t>GDPR</w:t>
      </w:r>
      <w:r w:rsidRPr="0085680D">
        <w:rPr>
          <w:rFonts w:asciiTheme="minorHAnsi" w:hAnsiTheme="minorHAnsi" w:cstheme="minorHAnsi"/>
          <w:szCs w:val="24"/>
          <w:highlight w:val="yellow"/>
          <w:lang w:val="en-US"/>
        </w:rPr>
        <w:t xml:space="preserve"> and</w:t>
      </w:r>
      <w:r w:rsidR="0046595C" w:rsidRPr="0085680D">
        <w:rPr>
          <w:rFonts w:asciiTheme="minorHAnsi" w:hAnsiTheme="minorHAnsi" w:cstheme="minorHAnsi"/>
          <w:szCs w:val="24"/>
          <w:highlight w:val="yellow"/>
          <w:lang w:val="en-US"/>
        </w:rPr>
        <w:t xml:space="preserve"> must </w:t>
      </w:r>
      <w:proofErr w:type="gramStart"/>
      <w:r w:rsidR="0046595C" w:rsidRPr="0085680D">
        <w:rPr>
          <w:rFonts w:asciiTheme="minorHAnsi" w:hAnsiTheme="minorHAnsi" w:cstheme="minorHAnsi"/>
          <w:szCs w:val="24"/>
          <w:highlight w:val="yellow"/>
          <w:lang w:val="en-US"/>
        </w:rPr>
        <w:t>be</w:t>
      </w:r>
      <w:r w:rsidRPr="0085680D">
        <w:rPr>
          <w:rFonts w:asciiTheme="minorHAnsi" w:hAnsiTheme="minorHAnsi" w:cstheme="minorHAnsi"/>
          <w:szCs w:val="24"/>
          <w:highlight w:val="yellow"/>
          <w:lang w:val="en-US"/>
        </w:rPr>
        <w:t xml:space="preserve"> in compliance with</w:t>
      </w:r>
      <w:proofErr w:type="gramEnd"/>
      <w:r w:rsidRPr="0085680D">
        <w:rPr>
          <w:rFonts w:asciiTheme="minorHAnsi" w:hAnsiTheme="minorHAnsi" w:cstheme="minorHAnsi"/>
          <w:szCs w:val="24"/>
          <w:highlight w:val="yellow"/>
          <w:lang w:val="en-US"/>
        </w:rPr>
        <w:t xml:space="preserve"> the provisions of this </w:t>
      </w:r>
      <w:r w:rsidR="007D4AE5" w:rsidRPr="0085680D">
        <w:rPr>
          <w:rFonts w:asciiTheme="minorHAnsi" w:hAnsiTheme="minorHAnsi" w:cstheme="minorHAnsi"/>
          <w:szCs w:val="24"/>
          <w:highlight w:val="yellow"/>
          <w:lang w:val="en-US"/>
        </w:rPr>
        <w:t>Agreement</w:t>
      </w:r>
      <w:r w:rsidRPr="0085680D">
        <w:rPr>
          <w:rFonts w:asciiTheme="minorHAnsi" w:hAnsiTheme="minorHAnsi" w:cstheme="minorHAnsi"/>
          <w:szCs w:val="24"/>
          <w:highlight w:val="yellow"/>
          <w:lang w:val="en-US"/>
        </w:rPr>
        <w:t>.</w:t>
      </w:r>
    </w:p>
    <w:p w14:paraId="23C067FF" w14:textId="5CEAFB2A" w:rsidR="00383B82" w:rsidRPr="0085680D" w:rsidRDefault="007B374E" w:rsidP="00191469">
      <w:pPr>
        <w:pStyle w:val="Listenabsatz"/>
        <w:numPr>
          <w:ilvl w:val="0"/>
          <w:numId w:val="25"/>
        </w:numPr>
        <w:rPr>
          <w:rFonts w:asciiTheme="minorHAnsi" w:hAnsiTheme="minorHAnsi" w:cstheme="minorHAnsi"/>
          <w:szCs w:val="24"/>
          <w:highlight w:val="yellow"/>
          <w:lang w:val="en-US"/>
        </w:rPr>
      </w:pPr>
      <w:r w:rsidRPr="0085680D">
        <w:rPr>
          <w:rFonts w:asciiTheme="minorHAnsi" w:hAnsiTheme="minorHAnsi" w:cstheme="minorHAnsi"/>
          <w:szCs w:val="24"/>
          <w:highlight w:val="yellow"/>
          <w:lang w:val="en-US"/>
        </w:rPr>
        <w:t xml:space="preserve"> If</w:t>
      </w:r>
      <w:r w:rsidR="00383B82" w:rsidRPr="0085680D">
        <w:rPr>
          <w:rFonts w:asciiTheme="minorHAnsi" w:hAnsiTheme="minorHAnsi" w:cstheme="minorHAnsi"/>
          <w:szCs w:val="24"/>
          <w:highlight w:val="yellow"/>
          <w:lang w:val="en-US"/>
        </w:rPr>
        <w:t xml:space="preserve"> </w:t>
      </w:r>
      <w:r w:rsidR="00A3168A" w:rsidRPr="0085680D">
        <w:rPr>
          <w:rFonts w:asciiTheme="minorHAnsi" w:hAnsiTheme="minorHAnsi" w:cstheme="minorHAnsi"/>
          <w:szCs w:val="24"/>
          <w:highlight w:val="yellow"/>
          <w:lang w:val="en-US"/>
        </w:rPr>
        <w:t xml:space="preserve">the </w:t>
      </w:r>
      <w:r w:rsidR="00C32C3A" w:rsidRPr="0085680D">
        <w:rPr>
          <w:rFonts w:asciiTheme="minorHAnsi" w:hAnsiTheme="minorHAnsi" w:cstheme="minorHAnsi"/>
          <w:szCs w:val="24"/>
          <w:highlight w:val="yellow"/>
          <w:lang w:val="en-US"/>
        </w:rPr>
        <w:t>Processor</w:t>
      </w:r>
      <w:r w:rsidR="00383B82" w:rsidRPr="0085680D">
        <w:rPr>
          <w:rFonts w:asciiTheme="minorHAnsi" w:hAnsiTheme="minorHAnsi" w:cstheme="minorHAnsi"/>
          <w:szCs w:val="24"/>
          <w:highlight w:val="yellow"/>
          <w:lang w:val="en-US"/>
        </w:rPr>
        <w:t xml:space="preserve"> is not established in the </w:t>
      </w:r>
      <w:r w:rsidR="00ED3C62" w:rsidRPr="0085680D">
        <w:rPr>
          <w:rFonts w:asciiTheme="minorHAnsi" w:hAnsiTheme="minorHAnsi" w:cstheme="minorHAnsi"/>
          <w:szCs w:val="24"/>
          <w:highlight w:val="yellow"/>
          <w:lang w:val="en-US"/>
        </w:rPr>
        <w:t>EU</w:t>
      </w:r>
      <w:r w:rsidR="00383B82" w:rsidRPr="0085680D">
        <w:rPr>
          <w:rFonts w:asciiTheme="minorHAnsi" w:hAnsiTheme="minorHAnsi" w:cstheme="minorHAnsi"/>
          <w:szCs w:val="24"/>
          <w:highlight w:val="yellow"/>
          <w:lang w:val="en-US"/>
        </w:rPr>
        <w:t xml:space="preserve">, </w:t>
      </w:r>
      <w:r w:rsidR="00456424" w:rsidRPr="0085680D">
        <w:rPr>
          <w:rFonts w:asciiTheme="minorHAnsi" w:hAnsiTheme="minorHAnsi" w:cstheme="minorHAnsi"/>
          <w:szCs w:val="24"/>
          <w:highlight w:val="yellow"/>
          <w:lang w:val="en-US"/>
        </w:rPr>
        <w:t>it</w:t>
      </w:r>
      <w:r w:rsidRPr="0085680D">
        <w:rPr>
          <w:rFonts w:asciiTheme="minorHAnsi" w:hAnsiTheme="minorHAnsi" w:cstheme="minorHAnsi"/>
          <w:szCs w:val="24"/>
          <w:highlight w:val="yellow"/>
          <w:lang w:val="en-US"/>
        </w:rPr>
        <w:t xml:space="preserve"> shall </w:t>
      </w:r>
      <w:r w:rsidR="00383B82" w:rsidRPr="0085680D">
        <w:rPr>
          <w:rFonts w:asciiTheme="minorHAnsi" w:hAnsiTheme="minorHAnsi" w:cstheme="minorHAnsi"/>
          <w:szCs w:val="24"/>
          <w:highlight w:val="yellow"/>
          <w:lang w:val="en-US"/>
        </w:rPr>
        <w:t xml:space="preserve">appoint a responsible </w:t>
      </w:r>
      <w:r w:rsidR="00191469" w:rsidRPr="0085680D">
        <w:rPr>
          <w:rFonts w:asciiTheme="minorHAnsi" w:hAnsiTheme="minorHAnsi" w:cstheme="minorHAnsi"/>
          <w:szCs w:val="24"/>
          <w:highlight w:val="yellow"/>
          <w:lang w:val="en-US"/>
        </w:rPr>
        <w:t>representative</w:t>
      </w:r>
      <w:r w:rsidR="00383B82" w:rsidRPr="0085680D">
        <w:rPr>
          <w:rFonts w:asciiTheme="minorHAnsi" w:hAnsiTheme="minorHAnsi" w:cstheme="minorHAnsi"/>
          <w:szCs w:val="24"/>
          <w:highlight w:val="yellow"/>
          <w:lang w:val="en-US"/>
        </w:rPr>
        <w:t xml:space="preserve"> in the </w:t>
      </w:r>
      <w:r w:rsidR="00ED3C62" w:rsidRPr="0085680D">
        <w:rPr>
          <w:rFonts w:asciiTheme="minorHAnsi" w:hAnsiTheme="minorHAnsi" w:cstheme="minorHAnsi"/>
          <w:szCs w:val="24"/>
          <w:highlight w:val="yellow"/>
          <w:lang w:val="en-US"/>
        </w:rPr>
        <w:t>EU</w:t>
      </w:r>
      <w:r w:rsidR="00383B82" w:rsidRPr="0085680D">
        <w:rPr>
          <w:rFonts w:asciiTheme="minorHAnsi" w:hAnsiTheme="minorHAnsi" w:cstheme="minorHAnsi"/>
          <w:szCs w:val="24"/>
          <w:highlight w:val="yellow"/>
          <w:lang w:val="en-US"/>
        </w:rPr>
        <w:t xml:space="preserve"> </w:t>
      </w:r>
      <w:r w:rsidR="00191469" w:rsidRPr="0085680D">
        <w:rPr>
          <w:rFonts w:asciiTheme="minorHAnsi" w:hAnsiTheme="minorHAnsi" w:cstheme="minorHAnsi"/>
          <w:szCs w:val="24"/>
          <w:highlight w:val="yellow"/>
          <w:lang w:val="en-US"/>
        </w:rPr>
        <w:t xml:space="preserve">in terms of </w:t>
      </w:r>
      <w:r w:rsidR="00383B82" w:rsidRPr="0085680D">
        <w:rPr>
          <w:rFonts w:asciiTheme="minorHAnsi" w:hAnsiTheme="minorHAnsi" w:cstheme="minorHAnsi"/>
          <w:szCs w:val="24"/>
          <w:highlight w:val="yellow"/>
          <w:lang w:val="en-US"/>
        </w:rPr>
        <w:t xml:space="preserve">Art. 27 of the </w:t>
      </w:r>
      <w:r w:rsidR="00BB4884" w:rsidRPr="0085680D">
        <w:rPr>
          <w:rFonts w:asciiTheme="minorHAnsi" w:hAnsiTheme="minorHAnsi" w:cstheme="minorHAnsi"/>
          <w:szCs w:val="24"/>
          <w:highlight w:val="yellow"/>
          <w:lang w:val="en-US"/>
        </w:rPr>
        <w:t>GDPR</w:t>
      </w:r>
      <w:r w:rsidR="00383B82" w:rsidRPr="0085680D">
        <w:rPr>
          <w:rFonts w:asciiTheme="minorHAnsi" w:hAnsiTheme="minorHAnsi" w:cstheme="minorHAnsi"/>
          <w:szCs w:val="24"/>
          <w:highlight w:val="yellow"/>
          <w:lang w:val="en-US"/>
        </w:rPr>
        <w:t xml:space="preserve">. The contact </w:t>
      </w:r>
      <w:r w:rsidR="00191469" w:rsidRPr="0085680D">
        <w:rPr>
          <w:rFonts w:asciiTheme="minorHAnsi" w:hAnsiTheme="minorHAnsi" w:cstheme="minorHAnsi"/>
          <w:szCs w:val="24"/>
          <w:highlight w:val="yellow"/>
          <w:lang w:val="en-US"/>
        </w:rPr>
        <w:t xml:space="preserve">details </w:t>
      </w:r>
      <w:r w:rsidR="00383B82" w:rsidRPr="0085680D">
        <w:rPr>
          <w:rFonts w:asciiTheme="minorHAnsi" w:hAnsiTheme="minorHAnsi" w:cstheme="minorHAnsi"/>
          <w:szCs w:val="24"/>
          <w:highlight w:val="yellow"/>
          <w:lang w:val="en-US"/>
        </w:rPr>
        <w:t xml:space="preserve">of the </w:t>
      </w:r>
      <w:r w:rsidR="00191469" w:rsidRPr="0085680D">
        <w:rPr>
          <w:rFonts w:asciiTheme="minorHAnsi" w:hAnsiTheme="minorHAnsi" w:cstheme="minorHAnsi"/>
          <w:szCs w:val="24"/>
          <w:highlight w:val="yellow"/>
          <w:lang w:val="en-US"/>
        </w:rPr>
        <w:t>representative</w:t>
      </w:r>
      <w:r w:rsidR="00383B82" w:rsidRPr="0085680D">
        <w:rPr>
          <w:rFonts w:asciiTheme="minorHAnsi" w:hAnsiTheme="minorHAnsi" w:cstheme="minorHAnsi"/>
          <w:szCs w:val="24"/>
          <w:highlight w:val="yellow"/>
          <w:lang w:val="en-US"/>
        </w:rPr>
        <w:t xml:space="preserve"> as well as </w:t>
      </w:r>
      <w:r w:rsidR="00191469" w:rsidRPr="0085680D">
        <w:rPr>
          <w:rFonts w:asciiTheme="minorHAnsi" w:hAnsiTheme="minorHAnsi" w:cstheme="minorHAnsi"/>
          <w:szCs w:val="24"/>
          <w:highlight w:val="yellow"/>
          <w:lang w:val="en-US"/>
        </w:rPr>
        <w:t xml:space="preserve">any </w:t>
      </w:r>
      <w:r w:rsidR="000463A3" w:rsidRPr="0085680D">
        <w:rPr>
          <w:rFonts w:asciiTheme="minorHAnsi" w:hAnsiTheme="minorHAnsi" w:cstheme="minorHAnsi"/>
          <w:szCs w:val="24"/>
          <w:highlight w:val="yellow"/>
          <w:lang w:val="en-US"/>
        </w:rPr>
        <w:t>changes in the identity</w:t>
      </w:r>
      <w:r w:rsidR="00383B82" w:rsidRPr="0085680D">
        <w:rPr>
          <w:rFonts w:asciiTheme="minorHAnsi" w:hAnsiTheme="minorHAnsi" w:cstheme="minorHAnsi"/>
          <w:szCs w:val="24"/>
          <w:highlight w:val="yellow"/>
          <w:lang w:val="en-US"/>
        </w:rPr>
        <w:t xml:space="preserve"> of the </w:t>
      </w:r>
      <w:r w:rsidR="00191469" w:rsidRPr="0085680D">
        <w:rPr>
          <w:rFonts w:asciiTheme="minorHAnsi" w:hAnsiTheme="minorHAnsi" w:cstheme="minorHAnsi"/>
          <w:szCs w:val="24"/>
          <w:highlight w:val="yellow"/>
          <w:lang w:val="en-US"/>
        </w:rPr>
        <w:t>representative</w:t>
      </w:r>
      <w:r w:rsidR="00383B82" w:rsidRPr="0085680D">
        <w:rPr>
          <w:rFonts w:asciiTheme="minorHAnsi" w:hAnsiTheme="minorHAnsi" w:cstheme="minorHAnsi"/>
          <w:szCs w:val="24"/>
          <w:highlight w:val="yellow"/>
          <w:lang w:val="en-US"/>
        </w:rPr>
        <w:t xml:space="preserve"> are to be communicated to the </w:t>
      </w:r>
      <w:r w:rsidR="00C32C3A" w:rsidRPr="0085680D">
        <w:rPr>
          <w:rFonts w:asciiTheme="minorHAnsi" w:hAnsiTheme="minorHAnsi" w:cstheme="minorHAnsi"/>
          <w:szCs w:val="24"/>
          <w:highlight w:val="yellow"/>
          <w:lang w:val="en-US"/>
        </w:rPr>
        <w:t>Company</w:t>
      </w:r>
      <w:r w:rsidR="00383B82" w:rsidRPr="0085680D">
        <w:rPr>
          <w:rFonts w:asciiTheme="minorHAnsi" w:hAnsiTheme="minorHAnsi" w:cstheme="minorHAnsi"/>
          <w:szCs w:val="24"/>
          <w:highlight w:val="yellow"/>
          <w:lang w:val="en-US"/>
        </w:rPr>
        <w:t xml:space="preserve"> immediately.</w:t>
      </w:r>
    </w:p>
    <w:p w14:paraId="27625F4E" w14:textId="2A135FF2" w:rsidR="00383B82" w:rsidRPr="004B2931" w:rsidRDefault="00D638AE" w:rsidP="0085680D">
      <w:pPr>
        <w:pStyle w:val="berschrift1"/>
        <w:numPr>
          <w:ilvl w:val="0"/>
          <w:numId w:val="22"/>
        </w:numPr>
        <w:jc w:val="both"/>
        <w:rPr>
          <w:rFonts w:asciiTheme="minorHAnsi" w:hAnsiTheme="minorHAnsi" w:cstheme="minorHAnsi"/>
          <w:lang w:val="en-US"/>
        </w:rPr>
      </w:pPr>
      <w:r w:rsidRPr="004B2931">
        <w:rPr>
          <w:rFonts w:asciiTheme="minorHAnsi" w:hAnsiTheme="minorHAnsi" w:cstheme="minorHAnsi"/>
          <w:lang w:val="en-US"/>
        </w:rPr>
        <w:t xml:space="preserve">Security of </w:t>
      </w:r>
      <w:r w:rsidR="000B6628" w:rsidRPr="004B2931">
        <w:rPr>
          <w:rFonts w:asciiTheme="minorHAnsi" w:hAnsiTheme="minorHAnsi" w:cstheme="minorHAnsi"/>
          <w:lang w:val="en-US"/>
        </w:rPr>
        <w:t>P</w:t>
      </w:r>
      <w:r w:rsidRPr="004B2931">
        <w:rPr>
          <w:rFonts w:asciiTheme="minorHAnsi" w:hAnsiTheme="minorHAnsi" w:cstheme="minorHAnsi"/>
          <w:lang w:val="en-US"/>
        </w:rPr>
        <w:t>rocessing</w:t>
      </w:r>
    </w:p>
    <w:p w14:paraId="38027B62" w14:textId="74D7A0AE" w:rsidR="00191469" w:rsidRPr="0085680D" w:rsidRDefault="00191469">
      <w:pPr>
        <w:pStyle w:val="Listenabsatz"/>
        <w:numPr>
          <w:ilvl w:val="0"/>
          <w:numId w:val="26"/>
        </w:numPr>
        <w:contextualSpacing w:val="0"/>
        <w:rPr>
          <w:rFonts w:asciiTheme="minorHAnsi" w:hAnsiTheme="minorHAnsi" w:cs="Arial"/>
          <w:lang w:val="en-US"/>
        </w:rPr>
      </w:pPr>
      <w:r w:rsidRPr="0085680D">
        <w:rPr>
          <w:rFonts w:asciiTheme="minorHAnsi" w:hAnsiTheme="minorHAnsi" w:cs="Arial"/>
          <w:lang w:val="en-US"/>
        </w:rPr>
        <w:t xml:space="preserve">The Processor is obligated to implement and maintain technical and </w:t>
      </w:r>
      <w:proofErr w:type="spellStart"/>
      <w:r w:rsidRPr="0085680D">
        <w:rPr>
          <w:rFonts w:asciiTheme="minorHAnsi" w:hAnsiTheme="minorHAnsi" w:cs="Arial"/>
          <w:lang w:val="en-US"/>
        </w:rPr>
        <w:t>organisational</w:t>
      </w:r>
      <w:proofErr w:type="spellEnd"/>
      <w:r w:rsidRPr="0085680D">
        <w:rPr>
          <w:rFonts w:asciiTheme="minorHAnsi" w:hAnsiTheme="minorHAnsi" w:cs="Arial"/>
          <w:lang w:val="en-US"/>
        </w:rPr>
        <w:t xml:space="preserve"> measures in accordance with the latest state of the art and </w:t>
      </w:r>
      <w:proofErr w:type="spellStart"/>
      <w:r w:rsidRPr="0085680D">
        <w:rPr>
          <w:rFonts w:asciiTheme="minorHAnsi" w:hAnsiTheme="minorHAnsi" w:cs="Arial"/>
          <w:lang w:val="en-US"/>
        </w:rPr>
        <w:t>recognised</w:t>
      </w:r>
      <w:proofErr w:type="spellEnd"/>
      <w:r w:rsidRPr="0085680D">
        <w:rPr>
          <w:rFonts w:asciiTheme="minorHAnsi" w:hAnsiTheme="minorHAnsi" w:cs="Arial"/>
          <w:lang w:val="en-US"/>
        </w:rPr>
        <w:t xml:space="preserve"> best practices.</w:t>
      </w:r>
    </w:p>
    <w:p w14:paraId="03EEF99F" w14:textId="3B0DEF9E" w:rsidR="00383B82" w:rsidRPr="00C67379" w:rsidRDefault="00383B82">
      <w:pPr>
        <w:pStyle w:val="Listenabsatz"/>
        <w:numPr>
          <w:ilvl w:val="0"/>
          <w:numId w:val="26"/>
        </w:numPr>
        <w:contextualSpacing w:val="0"/>
        <w:rPr>
          <w:rFonts w:asciiTheme="minorHAnsi" w:hAnsiTheme="minorHAnsi" w:cs="Arial"/>
          <w:lang w:val="en-US"/>
        </w:rPr>
      </w:pPr>
      <w:r w:rsidRPr="00C71087">
        <w:rPr>
          <w:rFonts w:asciiTheme="minorHAnsi" w:hAnsiTheme="minorHAnsi" w:cs="Arial"/>
          <w:lang w:val="en-US"/>
        </w:rPr>
        <w:t xml:space="preserve">The data security measures described in </w:t>
      </w:r>
      <w:r w:rsidR="00216B59">
        <w:rPr>
          <w:rFonts w:asciiTheme="minorHAnsi" w:hAnsiTheme="minorHAnsi" w:cs="Arial"/>
          <w:lang w:val="en-US"/>
        </w:rPr>
        <w:t>Annex</w:t>
      </w:r>
      <w:r w:rsidR="00ED3C62" w:rsidRPr="00C67379">
        <w:rPr>
          <w:rFonts w:asciiTheme="minorHAnsi" w:hAnsiTheme="minorHAnsi" w:cs="Arial"/>
          <w:lang w:val="en-US"/>
        </w:rPr>
        <w:t xml:space="preserve"> </w:t>
      </w:r>
      <w:r w:rsidRPr="00C67379">
        <w:rPr>
          <w:rFonts w:asciiTheme="minorHAnsi" w:hAnsiTheme="minorHAnsi" w:cs="Arial"/>
          <w:lang w:val="en-US"/>
        </w:rPr>
        <w:t xml:space="preserve">1 </w:t>
      </w:r>
      <w:r w:rsidR="000463A3" w:rsidRPr="00C67379">
        <w:rPr>
          <w:rFonts w:asciiTheme="minorHAnsi" w:hAnsiTheme="minorHAnsi" w:cs="Arial"/>
          <w:lang w:val="en-US"/>
        </w:rPr>
        <w:t>are</w:t>
      </w:r>
      <w:r w:rsidRPr="00C67379">
        <w:rPr>
          <w:rFonts w:asciiTheme="minorHAnsi" w:hAnsiTheme="minorHAnsi" w:cs="Arial"/>
          <w:lang w:val="en-US"/>
        </w:rPr>
        <w:t xml:space="preserve"> mandatory. </w:t>
      </w:r>
      <w:r w:rsidR="000463A3" w:rsidRPr="00C67379">
        <w:rPr>
          <w:rFonts w:asciiTheme="minorHAnsi" w:hAnsiTheme="minorHAnsi" w:cs="Arial"/>
          <w:lang w:val="en-US"/>
        </w:rPr>
        <w:t>They</w:t>
      </w:r>
      <w:r w:rsidRPr="00C67379">
        <w:rPr>
          <w:rFonts w:asciiTheme="minorHAnsi" w:hAnsiTheme="minorHAnsi" w:cs="Arial"/>
          <w:lang w:val="en-US"/>
        </w:rPr>
        <w:t xml:space="preserve"> define the minimum owed by </w:t>
      </w:r>
      <w:r w:rsidR="00A3168A"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The description of the measures must be sufficiently detailed </w:t>
      </w:r>
      <w:r w:rsidR="0093057B" w:rsidRPr="00C67379">
        <w:rPr>
          <w:rFonts w:asciiTheme="minorHAnsi" w:hAnsiTheme="minorHAnsi" w:cs="Arial"/>
          <w:lang w:val="en-US"/>
        </w:rPr>
        <w:t xml:space="preserve">as </w:t>
      </w:r>
      <w:r w:rsidRPr="00C67379">
        <w:rPr>
          <w:rFonts w:asciiTheme="minorHAnsi" w:hAnsiTheme="minorHAnsi" w:cs="Arial"/>
          <w:lang w:val="en-US"/>
        </w:rPr>
        <w:t xml:space="preserve">to enable a </w:t>
      </w:r>
      <w:r w:rsidR="007B3F25" w:rsidRPr="0085680D">
        <w:rPr>
          <w:rFonts w:asciiTheme="minorHAnsi" w:hAnsiTheme="minorHAnsi" w:cs="Arial"/>
          <w:lang w:val="en-US"/>
        </w:rPr>
        <w:t xml:space="preserve">knowledgeable </w:t>
      </w:r>
      <w:r w:rsidRPr="00C71087">
        <w:rPr>
          <w:rFonts w:asciiTheme="minorHAnsi" w:hAnsiTheme="minorHAnsi" w:cs="Arial"/>
          <w:lang w:val="en-US"/>
        </w:rPr>
        <w:t xml:space="preserve">third party to </w:t>
      </w:r>
      <w:proofErr w:type="spellStart"/>
      <w:r w:rsidR="007B3F25" w:rsidRPr="0085680D">
        <w:rPr>
          <w:rFonts w:asciiTheme="minorHAnsi" w:hAnsiTheme="minorHAnsi" w:cs="Arial"/>
          <w:lang w:val="en-US"/>
        </w:rPr>
        <w:t>recognise</w:t>
      </w:r>
      <w:proofErr w:type="spellEnd"/>
      <w:r w:rsidR="007B3F25" w:rsidRPr="00C71087">
        <w:rPr>
          <w:rFonts w:asciiTheme="minorHAnsi" w:hAnsiTheme="minorHAnsi" w:cs="Arial"/>
          <w:lang w:val="en-US"/>
        </w:rPr>
        <w:t xml:space="preserve"> </w:t>
      </w:r>
      <w:r w:rsidRPr="00C67379">
        <w:rPr>
          <w:rFonts w:asciiTheme="minorHAnsi" w:hAnsiTheme="minorHAnsi" w:cs="Arial"/>
          <w:lang w:val="en-US"/>
        </w:rPr>
        <w:t xml:space="preserve">beyond </w:t>
      </w:r>
      <w:r w:rsidR="007B3F25" w:rsidRPr="0085680D">
        <w:rPr>
          <w:rFonts w:asciiTheme="minorHAnsi" w:hAnsiTheme="minorHAnsi" w:cs="Arial"/>
          <w:lang w:val="en-US"/>
        </w:rPr>
        <w:t xml:space="preserve">a </w:t>
      </w:r>
      <w:r w:rsidRPr="00C71087">
        <w:rPr>
          <w:rFonts w:asciiTheme="minorHAnsi" w:hAnsiTheme="minorHAnsi" w:cs="Arial"/>
          <w:lang w:val="en-US"/>
        </w:rPr>
        <w:t xml:space="preserve">doubt at any time, </w:t>
      </w:r>
      <w:proofErr w:type="gramStart"/>
      <w:r w:rsidRPr="00C71087">
        <w:rPr>
          <w:rFonts w:asciiTheme="minorHAnsi" w:hAnsiTheme="minorHAnsi" w:cs="Arial"/>
          <w:lang w:val="en-US"/>
        </w:rPr>
        <w:t>on the basis of</w:t>
      </w:r>
      <w:proofErr w:type="gramEnd"/>
      <w:r w:rsidRPr="00C71087">
        <w:rPr>
          <w:rFonts w:asciiTheme="minorHAnsi" w:hAnsiTheme="minorHAnsi" w:cs="Arial"/>
          <w:lang w:val="en-US"/>
        </w:rPr>
        <w:t xml:space="preserve"> the description alone, what the </w:t>
      </w:r>
      <w:r w:rsidR="000463A3" w:rsidRPr="00C67379">
        <w:rPr>
          <w:rFonts w:asciiTheme="minorHAnsi" w:hAnsiTheme="minorHAnsi" w:cs="Arial"/>
          <w:lang w:val="en-US"/>
        </w:rPr>
        <w:t xml:space="preserve">required </w:t>
      </w:r>
      <w:r w:rsidRPr="00C67379">
        <w:rPr>
          <w:rFonts w:asciiTheme="minorHAnsi" w:hAnsiTheme="minorHAnsi" w:cs="Arial"/>
          <w:lang w:val="en-US"/>
        </w:rPr>
        <w:t xml:space="preserve">minimum should be. </w:t>
      </w:r>
      <w:r w:rsidR="0093057B" w:rsidRPr="00C67379">
        <w:rPr>
          <w:rFonts w:asciiTheme="minorHAnsi" w:hAnsiTheme="minorHAnsi" w:cs="Arial"/>
          <w:lang w:val="en-US"/>
        </w:rPr>
        <w:t>A</w:t>
      </w:r>
      <w:r w:rsidRPr="00C67379">
        <w:rPr>
          <w:rFonts w:asciiTheme="minorHAnsi" w:hAnsiTheme="minorHAnsi" w:cs="Arial"/>
          <w:lang w:val="en-US"/>
        </w:rPr>
        <w:t xml:space="preserve"> reference to information which cannot be directly </w:t>
      </w:r>
      <w:r w:rsidR="000463A3" w:rsidRPr="00C67379">
        <w:rPr>
          <w:rFonts w:asciiTheme="minorHAnsi" w:hAnsiTheme="minorHAnsi" w:cs="Arial"/>
          <w:lang w:val="en-US"/>
        </w:rPr>
        <w:t>taken</w:t>
      </w:r>
      <w:r w:rsidRPr="00C67379">
        <w:rPr>
          <w:rFonts w:asciiTheme="minorHAnsi" w:hAnsiTheme="minorHAnsi" w:cs="Arial"/>
          <w:lang w:val="en-US"/>
        </w:rPr>
        <w:t xml:space="preserve"> from this </w:t>
      </w:r>
      <w:proofErr w:type="gramStart"/>
      <w:r w:rsidR="007D4AE5" w:rsidRPr="00C67379">
        <w:rPr>
          <w:rFonts w:asciiTheme="minorHAnsi" w:hAnsiTheme="minorHAnsi" w:cs="Arial"/>
          <w:lang w:val="en-US"/>
        </w:rPr>
        <w:t>Agreement</w:t>
      </w:r>
      <w:proofErr w:type="gramEnd"/>
      <w:r w:rsidRPr="00C67379">
        <w:rPr>
          <w:rFonts w:asciiTheme="minorHAnsi" w:hAnsiTheme="minorHAnsi" w:cs="Arial"/>
          <w:lang w:val="en-US"/>
        </w:rPr>
        <w:t xml:space="preserve"> or its </w:t>
      </w:r>
      <w:r w:rsidR="00216B59">
        <w:rPr>
          <w:rFonts w:asciiTheme="minorHAnsi" w:hAnsiTheme="minorHAnsi" w:cs="Arial"/>
          <w:lang w:val="en-US"/>
        </w:rPr>
        <w:t>Annex</w:t>
      </w:r>
      <w:r w:rsidR="00192DFE">
        <w:rPr>
          <w:rFonts w:asciiTheme="minorHAnsi" w:hAnsiTheme="minorHAnsi" w:cs="Arial"/>
          <w:lang w:val="en-US"/>
        </w:rPr>
        <w:t>e</w:t>
      </w:r>
      <w:r w:rsidR="00ED3C62" w:rsidRPr="00C67379">
        <w:rPr>
          <w:rFonts w:asciiTheme="minorHAnsi" w:hAnsiTheme="minorHAnsi" w:cs="Arial"/>
          <w:lang w:val="en-US"/>
        </w:rPr>
        <w:t xml:space="preserve">s </w:t>
      </w:r>
      <w:r w:rsidR="0093057B" w:rsidRPr="00C67379">
        <w:rPr>
          <w:rFonts w:asciiTheme="minorHAnsi" w:hAnsiTheme="minorHAnsi" w:cs="Arial"/>
          <w:lang w:val="en-US"/>
        </w:rPr>
        <w:t>is impermissible</w:t>
      </w:r>
      <w:r w:rsidRPr="00C67379">
        <w:rPr>
          <w:rFonts w:asciiTheme="minorHAnsi" w:hAnsiTheme="minorHAnsi" w:cs="Arial"/>
          <w:lang w:val="en-US"/>
        </w:rPr>
        <w:t>.</w:t>
      </w:r>
    </w:p>
    <w:p w14:paraId="01EB0AC7" w14:textId="49C73DC0" w:rsidR="00383B82" w:rsidRPr="00C67379" w:rsidRDefault="00383B82">
      <w:pPr>
        <w:pStyle w:val="Listenabsatz"/>
        <w:numPr>
          <w:ilvl w:val="0"/>
          <w:numId w:val="26"/>
        </w:numPr>
        <w:contextualSpacing w:val="0"/>
        <w:rPr>
          <w:rFonts w:asciiTheme="minorHAnsi" w:hAnsiTheme="minorHAnsi" w:cs="Arial"/>
          <w:lang w:val="en-US"/>
        </w:rPr>
      </w:pPr>
      <w:r w:rsidRPr="00C67379">
        <w:rPr>
          <w:rFonts w:asciiTheme="minorHAnsi" w:hAnsiTheme="minorHAnsi" w:cs="Arial"/>
          <w:lang w:val="en-US"/>
        </w:rPr>
        <w:t xml:space="preserve">The data security measures can be adapted to the technical </w:t>
      </w:r>
      <w:r w:rsidR="00B77938" w:rsidRPr="00C67379">
        <w:rPr>
          <w:rFonts w:asciiTheme="minorHAnsi" w:hAnsiTheme="minorHAnsi" w:cs="Arial"/>
          <w:lang w:val="en-US"/>
        </w:rPr>
        <w:t xml:space="preserve">progress </w:t>
      </w:r>
      <w:r w:rsidRPr="00C67379">
        <w:rPr>
          <w:rFonts w:asciiTheme="minorHAnsi" w:hAnsiTheme="minorHAnsi" w:cs="Arial"/>
          <w:lang w:val="en-US"/>
        </w:rPr>
        <w:t xml:space="preserve">and further </w:t>
      </w:r>
      <w:proofErr w:type="spellStart"/>
      <w:r w:rsidR="00B77938" w:rsidRPr="00C67379">
        <w:rPr>
          <w:rFonts w:asciiTheme="minorHAnsi" w:hAnsiTheme="minorHAnsi" w:cs="Arial"/>
          <w:lang w:val="en-US"/>
        </w:rPr>
        <w:t>organi</w:t>
      </w:r>
      <w:r w:rsidR="002D2F1C" w:rsidRPr="00C67379">
        <w:rPr>
          <w:rFonts w:asciiTheme="minorHAnsi" w:hAnsiTheme="minorHAnsi" w:cs="Arial"/>
          <w:lang w:val="en-US"/>
        </w:rPr>
        <w:t>s</w:t>
      </w:r>
      <w:r w:rsidR="00B77938" w:rsidRPr="00C67379">
        <w:rPr>
          <w:rFonts w:asciiTheme="minorHAnsi" w:hAnsiTheme="minorHAnsi" w:cs="Arial"/>
          <w:lang w:val="en-US"/>
        </w:rPr>
        <w:t>ational</w:t>
      </w:r>
      <w:proofErr w:type="spellEnd"/>
      <w:r w:rsidR="00B77938" w:rsidRPr="00C67379">
        <w:rPr>
          <w:rFonts w:asciiTheme="minorHAnsi" w:hAnsiTheme="minorHAnsi" w:cs="Arial"/>
          <w:lang w:val="en-US"/>
        </w:rPr>
        <w:t xml:space="preserve"> </w:t>
      </w:r>
      <w:r w:rsidRPr="00C67379">
        <w:rPr>
          <w:rFonts w:asciiTheme="minorHAnsi" w:hAnsiTheme="minorHAnsi" w:cs="Arial"/>
          <w:lang w:val="en-US"/>
        </w:rPr>
        <w:t xml:space="preserve">development </w:t>
      </w:r>
      <w:proofErr w:type="gramStart"/>
      <w:r w:rsidRPr="00C67379">
        <w:rPr>
          <w:rFonts w:asciiTheme="minorHAnsi" w:hAnsiTheme="minorHAnsi" w:cs="Arial"/>
          <w:lang w:val="en-US"/>
        </w:rPr>
        <w:t>as long as</w:t>
      </w:r>
      <w:proofErr w:type="gramEnd"/>
      <w:r w:rsidRPr="00C67379">
        <w:rPr>
          <w:rFonts w:asciiTheme="minorHAnsi" w:hAnsiTheme="minorHAnsi" w:cs="Arial"/>
          <w:lang w:val="en-US"/>
        </w:rPr>
        <w:t xml:space="preserve"> the level does not fall below the level agreed </w:t>
      </w:r>
      <w:r w:rsidR="0093057B" w:rsidRPr="00C67379">
        <w:rPr>
          <w:rFonts w:asciiTheme="minorHAnsi" w:hAnsiTheme="minorHAnsi" w:cs="Arial"/>
          <w:lang w:val="en-US"/>
        </w:rPr>
        <w:t xml:space="preserve">to </w:t>
      </w:r>
      <w:r w:rsidRPr="00C67379">
        <w:rPr>
          <w:rFonts w:asciiTheme="minorHAnsi" w:hAnsiTheme="minorHAnsi" w:cs="Arial"/>
          <w:lang w:val="en-US"/>
        </w:rPr>
        <w:t xml:space="preserve">here. The </w:t>
      </w:r>
      <w:r w:rsidR="00C32C3A" w:rsidRPr="00C67379">
        <w:rPr>
          <w:rFonts w:asciiTheme="minorHAnsi" w:hAnsiTheme="minorHAnsi" w:cs="Arial"/>
          <w:lang w:val="en-US"/>
        </w:rPr>
        <w:t>Processor</w:t>
      </w:r>
      <w:r w:rsidRPr="00C67379">
        <w:rPr>
          <w:rFonts w:asciiTheme="minorHAnsi" w:hAnsiTheme="minorHAnsi" w:cs="Arial"/>
          <w:lang w:val="en-US"/>
        </w:rPr>
        <w:t xml:space="preserve"> shall immediately implement any changes required to maintain information security. The </w:t>
      </w:r>
      <w:r w:rsidR="00C32C3A" w:rsidRPr="00C67379">
        <w:rPr>
          <w:rFonts w:asciiTheme="minorHAnsi" w:hAnsiTheme="minorHAnsi" w:cs="Arial"/>
          <w:lang w:val="en-US"/>
        </w:rPr>
        <w:t>Company</w:t>
      </w:r>
      <w:r w:rsidRPr="00C67379">
        <w:rPr>
          <w:rFonts w:asciiTheme="minorHAnsi" w:hAnsiTheme="minorHAnsi" w:cs="Arial"/>
          <w:lang w:val="en-US"/>
        </w:rPr>
        <w:t xml:space="preserve"> must be informed immediately of any changes. Material changes </w:t>
      </w:r>
      <w:r w:rsidR="0093057B" w:rsidRPr="00C67379">
        <w:rPr>
          <w:rFonts w:asciiTheme="minorHAnsi" w:hAnsiTheme="minorHAnsi" w:cs="Arial"/>
          <w:lang w:val="en-US"/>
        </w:rPr>
        <w:t>must</w:t>
      </w:r>
      <w:r w:rsidRPr="00C67379">
        <w:rPr>
          <w:rFonts w:asciiTheme="minorHAnsi" w:hAnsiTheme="minorHAnsi" w:cs="Arial"/>
          <w:lang w:val="en-US"/>
        </w:rPr>
        <w:t xml:space="preserve"> be agreed </w:t>
      </w:r>
      <w:r w:rsidR="000463A3" w:rsidRPr="00C67379">
        <w:rPr>
          <w:rFonts w:asciiTheme="minorHAnsi" w:hAnsiTheme="minorHAnsi" w:cs="Arial"/>
          <w:lang w:val="en-US"/>
        </w:rPr>
        <w:t xml:space="preserve">to </w:t>
      </w:r>
      <w:r w:rsidRPr="00C67379">
        <w:rPr>
          <w:rFonts w:asciiTheme="minorHAnsi" w:hAnsiTheme="minorHAnsi" w:cs="Arial"/>
          <w:lang w:val="en-US"/>
        </w:rPr>
        <w:t>between the parties.</w:t>
      </w:r>
    </w:p>
    <w:p w14:paraId="310928BE" w14:textId="56573775" w:rsidR="00383B82" w:rsidRPr="00C67379" w:rsidRDefault="00383B82" w:rsidP="00383B82">
      <w:pPr>
        <w:pStyle w:val="Listenabsatz"/>
        <w:numPr>
          <w:ilvl w:val="0"/>
          <w:numId w:val="26"/>
        </w:numPr>
        <w:contextualSpacing w:val="0"/>
        <w:rPr>
          <w:rFonts w:asciiTheme="minorHAnsi" w:hAnsiTheme="minorHAnsi" w:cs="Arial"/>
          <w:lang w:val="en-US"/>
        </w:rPr>
      </w:pPr>
      <w:r w:rsidRPr="00C67379">
        <w:rPr>
          <w:rFonts w:asciiTheme="minorHAnsi" w:hAnsiTheme="minorHAnsi" w:cs="Arial"/>
          <w:lang w:val="en-US"/>
        </w:rPr>
        <w:t xml:space="preserve">If the </w:t>
      </w:r>
      <w:r w:rsidR="004D32B2" w:rsidRPr="0085680D">
        <w:rPr>
          <w:rFonts w:asciiTheme="minorHAnsi" w:hAnsiTheme="minorHAnsi" w:cs="Arial"/>
          <w:lang w:val="en-US"/>
        </w:rPr>
        <w:t xml:space="preserve">data </w:t>
      </w:r>
      <w:r w:rsidRPr="00C71087">
        <w:rPr>
          <w:rFonts w:asciiTheme="minorHAnsi" w:hAnsiTheme="minorHAnsi" w:cs="Arial"/>
          <w:lang w:val="en-US"/>
        </w:rPr>
        <w:t>security measures ta</w:t>
      </w:r>
      <w:r w:rsidRPr="00C67379">
        <w:rPr>
          <w:rFonts w:asciiTheme="minorHAnsi" w:hAnsiTheme="minorHAnsi" w:cs="Arial"/>
          <w:lang w:val="en-US"/>
        </w:rPr>
        <w:t xml:space="preserve">ken do not or no longer meet the </w:t>
      </w:r>
      <w:r w:rsidR="00C32C3A" w:rsidRPr="00C67379">
        <w:rPr>
          <w:rFonts w:asciiTheme="minorHAnsi" w:hAnsiTheme="minorHAnsi" w:cs="Arial"/>
          <w:lang w:val="en-US"/>
        </w:rPr>
        <w:t>Company</w:t>
      </w:r>
      <w:r w:rsidRPr="00C67379">
        <w:rPr>
          <w:rFonts w:asciiTheme="minorHAnsi" w:hAnsiTheme="minorHAnsi" w:cs="Arial"/>
          <w:lang w:val="en-US"/>
        </w:rPr>
        <w:t xml:space="preserve">'s requirements, the </w:t>
      </w:r>
      <w:r w:rsidR="00C32C3A" w:rsidRPr="00C67379">
        <w:rPr>
          <w:rFonts w:asciiTheme="minorHAnsi" w:hAnsiTheme="minorHAnsi" w:cs="Arial"/>
          <w:lang w:val="en-US"/>
        </w:rPr>
        <w:t>Processor</w:t>
      </w:r>
      <w:r w:rsidRPr="00C67379">
        <w:rPr>
          <w:rFonts w:asciiTheme="minorHAnsi" w:hAnsiTheme="minorHAnsi" w:cs="Arial"/>
          <w:lang w:val="en-US"/>
        </w:rPr>
        <w:t xml:space="preserve"> shall notify the </w:t>
      </w:r>
      <w:r w:rsidR="00C32C3A" w:rsidRPr="00C67379">
        <w:rPr>
          <w:rFonts w:asciiTheme="minorHAnsi" w:hAnsiTheme="minorHAnsi" w:cs="Arial"/>
          <w:lang w:val="en-US"/>
        </w:rPr>
        <w:t>Company</w:t>
      </w:r>
      <w:r w:rsidRPr="00C67379">
        <w:rPr>
          <w:rFonts w:asciiTheme="minorHAnsi" w:hAnsiTheme="minorHAnsi" w:cs="Arial"/>
          <w:lang w:val="en-US"/>
        </w:rPr>
        <w:t xml:space="preserve"> immediately.</w:t>
      </w:r>
    </w:p>
    <w:p w14:paraId="476CE08F" w14:textId="6E251606" w:rsidR="00383B82" w:rsidRPr="00C67379" w:rsidRDefault="00383B82" w:rsidP="00383B82">
      <w:pPr>
        <w:pStyle w:val="Listenabsatz"/>
        <w:numPr>
          <w:ilvl w:val="0"/>
          <w:numId w:val="26"/>
        </w:numPr>
        <w:contextualSpacing w:val="0"/>
        <w:rPr>
          <w:rFonts w:asciiTheme="minorHAnsi" w:hAnsiTheme="minorHAnsi" w:cs="Arial"/>
          <w:lang w:val="en-US"/>
        </w:rPr>
      </w:pPr>
      <w:r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warrants that the </w:t>
      </w:r>
      <w:r w:rsidR="00E038BA" w:rsidRPr="0085680D">
        <w:rPr>
          <w:rFonts w:asciiTheme="minorHAnsi" w:hAnsiTheme="minorHAnsi" w:cs="Arial"/>
          <w:lang w:val="en-US"/>
        </w:rPr>
        <w:t>data to be</w:t>
      </w:r>
      <w:r w:rsidR="00E038BA" w:rsidRPr="00C71087">
        <w:rPr>
          <w:rFonts w:asciiTheme="minorHAnsi" w:hAnsiTheme="minorHAnsi" w:cs="Arial"/>
          <w:lang w:val="en-US"/>
        </w:rPr>
        <w:t xml:space="preserve"> </w:t>
      </w:r>
      <w:r w:rsidRPr="00C67379">
        <w:rPr>
          <w:rFonts w:asciiTheme="minorHAnsi" w:hAnsiTheme="minorHAnsi" w:cs="Arial"/>
          <w:lang w:val="en-US"/>
        </w:rPr>
        <w:t xml:space="preserve">processed will be strictly separated from other data </w:t>
      </w:r>
      <w:r w:rsidR="000463A3" w:rsidRPr="00C67379">
        <w:rPr>
          <w:rFonts w:asciiTheme="minorHAnsi" w:hAnsiTheme="minorHAnsi" w:cs="Arial"/>
          <w:lang w:val="en-US"/>
        </w:rPr>
        <w:t>files</w:t>
      </w:r>
      <w:r w:rsidRPr="00C67379">
        <w:rPr>
          <w:rFonts w:asciiTheme="minorHAnsi" w:hAnsiTheme="minorHAnsi" w:cs="Arial"/>
          <w:lang w:val="en-US"/>
        </w:rPr>
        <w:t>.</w:t>
      </w:r>
    </w:p>
    <w:p w14:paraId="36EFAF22" w14:textId="1FCADC5E" w:rsidR="00383B82" w:rsidRPr="00C67379" w:rsidRDefault="00383B82" w:rsidP="00383B82">
      <w:pPr>
        <w:pStyle w:val="Listenabsatz"/>
        <w:numPr>
          <w:ilvl w:val="0"/>
          <w:numId w:val="26"/>
        </w:numPr>
        <w:contextualSpacing w:val="0"/>
        <w:rPr>
          <w:rFonts w:asciiTheme="minorHAnsi" w:hAnsiTheme="minorHAnsi" w:cs="Arial"/>
          <w:lang w:val="en-US"/>
        </w:rPr>
      </w:pPr>
      <w:r w:rsidRPr="00C67379">
        <w:rPr>
          <w:rFonts w:asciiTheme="minorHAnsi" w:hAnsiTheme="minorHAnsi" w:cs="Arial"/>
          <w:lang w:val="en-US"/>
        </w:rPr>
        <w:t xml:space="preserve">Copies or duplicates will not be made without the knowledge of the </w:t>
      </w:r>
      <w:r w:rsidR="00C32C3A" w:rsidRPr="00C67379">
        <w:rPr>
          <w:rFonts w:asciiTheme="minorHAnsi" w:hAnsiTheme="minorHAnsi" w:cs="Arial"/>
          <w:lang w:val="en-US"/>
        </w:rPr>
        <w:t>Company</w:t>
      </w:r>
      <w:r w:rsidRPr="00C67379">
        <w:rPr>
          <w:rFonts w:asciiTheme="minorHAnsi" w:hAnsiTheme="minorHAnsi" w:cs="Arial"/>
          <w:lang w:val="en-US"/>
        </w:rPr>
        <w:t xml:space="preserve">. Technically necessary, temporary duplications are excluded, as far as an impairment of the data protection level agreed </w:t>
      </w:r>
      <w:r w:rsidR="000463A3" w:rsidRPr="00C67379">
        <w:rPr>
          <w:rFonts w:asciiTheme="minorHAnsi" w:hAnsiTheme="minorHAnsi" w:cs="Arial"/>
          <w:lang w:val="en-US"/>
        </w:rPr>
        <w:t xml:space="preserve">to </w:t>
      </w:r>
      <w:r w:rsidRPr="00C67379">
        <w:rPr>
          <w:rFonts w:asciiTheme="minorHAnsi" w:hAnsiTheme="minorHAnsi" w:cs="Arial"/>
          <w:lang w:val="en-US"/>
        </w:rPr>
        <w:t>here</w:t>
      </w:r>
      <w:r w:rsidR="00192DFE">
        <w:rPr>
          <w:rFonts w:asciiTheme="minorHAnsi" w:hAnsiTheme="minorHAnsi" w:cs="Arial"/>
          <w:lang w:val="en-US"/>
        </w:rPr>
        <w:t>in</w:t>
      </w:r>
      <w:r w:rsidRPr="00C67379">
        <w:rPr>
          <w:rFonts w:asciiTheme="minorHAnsi" w:hAnsiTheme="minorHAnsi" w:cs="Arial"/>
          <w:lang w:val="en-US"/>
        </w:rPr>
        <w:t xml:space="preserve"> is excluded.</w:t>
      </w:r>
    </w:p>
    <w:p w14:paraId="241E7562" w14:textId="034F8EC6" w:rsidR="00383B82" w:rsidRPr="00C67379" w:rsidRDefault="00383B82" w:rsidP="00383B82">
      <w:pPr>
        <w:pStyle w:val="Listenabsatz"/>
        <w:numPr>
          <w:ilvl w:val="0"/>
          <w:numId w:val="26"/>
        </w:numPr>
        <w:contextualSpacing w:val="0"/>
        <w:rPr>
          <w:rFonts w:asciiTheme="minorHAnsi" w:hAnsiTheme="minorHAnsi" w:cs="Arial"/>
          <w:lang w:val="en-US"/>
        </w:rPr>
      </w:pPr>
      <w:r w:rsidRPr="00C67379">
        <w:rPr>
          <w:rFonts w:asciiTheme="minorHAnsi" w:hAnsiTheme="minorHAnsi" w:cs="Arial"/>
          <w:lang w:val="en-US"/>
        </w:rPr>
        <w:t xml:space="preserve">The processing of data in private </w:t>
      </w:r>
      <w:r w:rsidR="00EB14A2" w:rsidRPr="0085680D">
        <w:rPr>
          <w:rFonts w:asciiTheme="minorHAnsi" w:hAnsiTheme="minorHAnsi" w:cs="Arial"/>
          <w:lang w:val="en-US"/>
        </w:rPr>
        <w:t>residences</w:t>
      </w:r>
      <w:r w:rsidR="00EB14A2" w:rsidRPr="00C71087">
        <w:rPr>
          <w:rFonts w:asciiTheme="minorHAnsi" w:hAnsiTheme="minorHAnsi" w:cs="Arial"/>
          <w:lang w:val="en-US"/>
        </w:rPr>
        <w:t xml:space="preserve"> </w:t>
      </w:r>
      <w:r w:rsidRPr="00C67379">
        <w:rPr>
          <w:rFonts w:asciiTheme="minorHAnsi" w:hAnsiTheme="minorHAnsi" w:cs="Arial"/>
          <w:lang w:val="en-US"/>
        </w:rPr>
        <w:t xml:space="preserve">is permitted </w:t>
      </w:r>
      <w:r w:rsidR="000463A3" w:rsidRPr="00C67379">
        <w:rPr>
          <w:rFonts w:asciiTheme="minorHAnsi" w:hAnsiTheme="minorHAnsi" w:cs="Arial"/>
          <w:lang w:val="en-US"/>
        </w:rPr>
        <w:t xml:space="preserve">only </w:t>
      </w:r>
      <w:r w:rsidRPr="00C67379">
        <w:rPr>
          <w:rFonts w:asciiTheme="minorHAnsi" w:hAnsiTheme="minorHAnsi" w:cs="Arial"/>
          <w:lang w:val="en-US"/>
        </w:rPr>
        <w:t xml:space="preserve">with the prior written consent of the </w:t>
      </w:r>
      <w:r w:rsidR="00C32C3A" w:rsidRPr="00C67379">
        <w:rPr>
          <w:rFonts w:asciiTheme="minorHAnsi" w:hAnsiTheme="minorHAnsi" w:cs="Arial"/>
          <w:lang w:val="en-US"/>
        </w:rPr>
        <w:t>Company</w:t>
      </w:r>
      <w:r w:rsidRPr="00C67379">
        <w:rPr>
          <w:rFonts w:asciiTheme="minorHAnsi" w:hAnsiTheme="minorHAnsi" w:cs="Arial"/>
          <w:lang w:val="en-US"/>
        </w:rPr>
        <w:t xml:space="preserve"> in individual cases. Insofar as such processing takes place, </w:t>
      </w:r>
      <w:r w:rsidR="00A3168A"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shall ensure that a level of data protection and data security corresponding to </w:t>
      </w:r>
      <w:r w:rsidR="00A3168A" w:rsidRPr="00C67379">
        <w:rPr>
          <w:rFonts w:asciiTheme="minorHAnsi" w:hAnsiTheme="minorHAnsi" w:cs="Arial"/>
          <w:lang w:val="en-US"/>
        </w:rPr>
        <w:t xml:space="preserve">this </w:t>
      </w:r>
      <w:r w:rsidR="007D4AE5" w:rsidRPr="00C67379">
        <w:rPr>
          <w:rFonts w:asciiTheme="minorHAnsi" w:hAnsiTheme="minorHAnsi" w:cs="Arial"/>
          <w:lang w:val="en-US"/>
        </w:rPr>
        <w:t>Agreement</w:t>
      </w:r>
      <w:r w:rsidRPr="00C67379">
        <w:rPr>
          <w:rFonts w:asciiTheme="minorHAnsi" w:hAnsiTheme="minorHAnsi" w:cs="Arial"/>
          <w:lang w:val="en-US"/>
        </w:rPr>
        <w:t xml:space="preserve"> is maintained and that the control rights of the </w:t>
      </w:r>
      <w:r w:rsidR="00C32C3A" w:rsidRPr="00C67379">
        <w:rPr>
          <w:rFonts w:asciiTheme="minorHAnsi" w:hAnsiTheme="minorHAnsi" w:cs="Arial"/>
          <w:lang w:val="en-US"/>
        </w:rPr>
        <w:t>Company</w:t>
      </w:r>
      <w:r w:rsidRPr="00C67379">
        <w:rPr>
          <w:rFonts w:asciiTheme="minorHAnsi" w:hAnsiTheme="minorHAnsi" w:cs="Arial"/>
          <w:lang w:val="en-US"/>
        </w:rPr>
        <w:t xml:space="preserve"> specified in </w:t>
      </w:r>
      <w:r w:rsidR="00A3168A" w:rsidRPr="00C67379">
        <w:rPr>
          <w:rFonts w:asciiTheme="minorHAnsi" w:hAnsiTheme="minorHAnsi" w:cs="Arial"/>
          <w:lang w:val="en-US"/>
        </w:rPr>
        <w:t xml:space="preserve">this </w:t>
      </w:r>
      <w:r w:rsidR="007D4AE5" w:rsidRPr="00C67379">
        <w:rPr>
          <w:rFonts w:asciiTheme="minorHAnsi" w:hAnsiTheme="minorHAnsi" w:cs="Arial"/>
          <w:lang w:val="en-US"/>
        </w:rPr>
        <w:t>Agreement</w:t>
      </w:r>
      <w:r w:rsidRPr="00C67379">
        <w:rPr>
          <w:rFonts w:asciiTheme="minorHAnsi" w:hAnsiTheme="minorHAnsi" w:cs="Arial"/>
          <w:lang w:val="en-US"/>
        </w:rPr>
        <w:t xml:space="preserve"> can be exercised without restriction in the private </w:t>
      </w:r>
      <w:r w:rsidR="00EB14A2" w:rsidRPr="0085680D">
        <w:rPr>
          <w:rFonts w:asciiTheme="minorHAnsi" w:hAnsiTheme="minorHAnsi" w:cs="Arial"/>
          <w:lang w:val="en-US"/>
        </w:rPr>
        <w:t>residences</w:t>
      </w:r>
      <w:r w:rsidR="00EB14A2" w:rsidRPr="00C71087">
        <w:rPr>
          <w:rFonts w:asciiTheme="minorHAnsi" w:hAnsiTheme="minorHAnsi" w:cs="Arial"/>
          <w:lang w:val="en-US"/>
        </w:rPr>
        <w:t xml:space="preserve"> </w:t>
      </w:r>
      <w:r w:rsidRPr="00C67379">
        <w:rPr>
          <w:rFonts w:asciiTheme="minorHAnsi" w:hAnsiTheme="minorHAnsi" w:cs="Arial"/>
          <w:lang w:val="en-US"/>
        </w:rPr>
        <w:t xml:space="preserve">concerned. The </w:t>
      </w:r>
      <w:r w:rsidR="00E038BA" w:rsidRPr="0085680D">
        <w:rPr>
          <w:rFonts w:asciiTheme="minorHAnsi" w:hAnsiTheme="minorHAnsi" w:cs="Arial"/>
          <w:lang w:val="en-US"/>
        </w:rPr>
        <w:t xml:space="preserve">commissioned processing of </w:t>
      </w:r>
      <w:r w:rsidR="000463A3" w:rsidRPr="00C67379">
        <w:rPr>
          <w:rFonts w:asciiTheme="minorHAnsi" w:hAnsiTheme="minorHAnsi" w:cs="Arial"/>
          <w:lang w:val="en-US"/>
        </w:rPr>
        <w:t>data with</w:t>
      </w:r>
      <w:r w:rsidRPr="00C67379">
        <w:rPr>
          <w:rFonts w:asciiTheme="minorHAnsi" w:hAnsiTheme="minorHAnsi" w:cs="Arial"/>
          <w:lang w:val="en-US"/>
        </w:rPr>
        <w:t xml:space="preserve"> private devices is not permitted under any circumstances.</w:t>
      </w:r>
    </w:p>
    <w:p w14:paraId="46B0CBAD" w14:textId="64EC65D2" w:rsidR="00E038BA" w:rsidRPr="0085680D" w:rsidRDefault="00E038BA" w:rsidP="0085680D">
      <w:pPr>
        <w:pStyle w:val="Listenabsatz"/>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Theme="minorHAnsi" w:hAnsiTheme="minorHAnsi" w:cstheme="minorHAnsi"/>
          <w:sz w:val="16"/>
          <w:lang w:val="en-US"/>
        </w:rPr>
      </w:pPr>
      <w:r w:rsidRPr="0085680D">
        <w:rPr>
          <w:rFonts w:asciiTheme="minorHAnsi" w:hAnsiTheme="minorHAnsi" w:cstheme="minorHAnsi"/>
          <w:b/>
          <w:sz w:val="16"/>
          <w:lang w:val="en-US"/>
        </w:rPr>
        <w:t>Note:</w:t>
      </w:r>
      <w:r w:rsidRPr="0085680D">
        <w:rPr>
          <w:rFonts w:asciiTheme="minorHAnsi" w:hAnsiTheme="minorHAnsi" w:cstheme="minorHAnsi"/>
          <w:sz w:val="16"/>
          <w:lang w:val="en-US"/>
        </w:rPr>
        <w:t xml:space="preserve"> As this point regularly leads to disputes in practice, processing in private </w:t>
      </w:r>
      <w:r w:rsidR="00EB14A2" w:rsidRPr="0085680D">
        <w:rPr>
          <w:rFonts w:asciiTheme="minorHAnsi" w:hAnsiTheme="minorHAnsi" w:cstheme="minorHAnsi"/>
          <w:sz w:val="16"/>
          <w:lang w:val="en-US"/>
        </w:rPr>
        <w:t>residences</w:t>
      </w:r>
      <w:r w:rsidRPr="0085680D">
        <w:rPr>
          <w:rFonts w:asciiTheme="minorHAnsi" w:hAnsiTheme="minorHAnsi" w:cstheme="minorHAnsi"/>
          <w:sz w:val="16"/>
          <w:lang w:val="en-US"/>
        </w:rPr>
        <w:t xml:space="preserve"> can also be excluded. If it is approved, however, the Company´s control rights are indispensable.</w:t>
      </w:r>
    </w:p>
    <w:p w14:paraId="1BFCE5C1" w14:textId="77777777" w:rsidR="00E038BA" w:rsidRPr="0085680D" w:rsidRDefault="00E038BA" w:rsidP="0085680D">
      <w:pPr>
        <w:pStyle w:val="Listenabsatz"/>
        <w:ind w:left="360"/>
        <w:contextualSpacing w:val="0"/>
        <w:rPr>
          <w:rFonts w:asciiTheme="minorHAnsi" w:hAnsiTheme="minorHAnsi" w:cs="Arial"/>
          <w:lang w:val="en-US"/>
        </w:rPr>
      </w:pPr>
    </w:p>
    <w:p w14:paraId="2AA6066B" w14:textId="616A9A99" w:rsidR="00383B82" w:rsidRPr="0085680D" w:rsidRDefault="00383B82" w:rsidP="00383B82">
      <w:pPr>
        <w:pStyle w:val="Listenabsatz"/>
        <w:numPr>
          <w:ilvl w:val="0"/>
          <w:numId w:val="26"/>
        </w:numPr>
        <w:contextualSpacing w:val="0"/>
        <w:rPr>
          <w:rFonts w:asciiTheme="minorHAnsi" w:hAnsiTheme="minorHAnsi" w:cs="Arial"/>
        </w:rPr>
      </w:pPr>
      <w:r w:rsidRPr="00C71087">
        <w:rPr>
          <w:rFonts w:asciiTheme="minorHAnsi" w:hAnsiTheme="minorHAnsi" w:cs="Arial"/>
          <w:lang w:val="en-US"/>
        </w:rPr>
        <w:lastRenderedPageBreak/>
        <w:t>Dedicated</w:t>
      </w:r>
      <w:r w:rsidR="00015C28" w:rsidRPr="00C67379">
        <w:rPr>
          <w:rFonts w:asciiTheme="minorHAnsi" w:hAnsiTheme="minorHAnsi" w:cs="Arial"/>
          <w:lang w:val="en-US"/>
        </w:rPr>
        <w:t xml:space="preserve"> </w:t>
      </w:r>
      <w:r w:rsidRPr="00C67379">
        <w:rPr>
          <w:rFonts w:asciiTheme="minorHAnsi" w:hAnsiTheme="minorHAnsi" w:cs="Arial"/>
          <w:lang w:val="en-US"/>
        </w:rPr>
        <w:t xml:space="preserve">data </w:t>
      </w:r>
      <w:r w:rsidR="00D51041" w:rsidRPr="00C67379">
        <w:rPr>
          <w:rFonts w:asciiTheme="minorHAnsi" w:hAnsiTheme="minorHAnsi" w:cs="Arial"/>
          <w:lang w:val="en-US"/>
        </w:rPr>
        <w:t>carriers</w:t>
      </w:r>
      <w:r w:rsidRPr="00C67379">
        <w:rPr>
          <w:rFonts w:asciiTheme="minorHAnsi" w:hAnsiTheme="minorHAnsi" w:cs="Arial"/>
          <w:lang w:val="en-US"/>
        </w:rPr>
        <w:t xml:space="preserve"> that originate </w:t>
      </w:r>
      <w:r w:rsidR="00EB0544" w:rsidRPr="00C67379">
        <w:rPr>
          <w:rFonts w:asciiTheme="minorHAnsi" w:hAnsiTheme="minorHAnsi" w:cs="Arial"/>
          <w:lang w:val="en-US"/>
        </w:rPr>
        <w:t>at</w:t>
      </w:r>
      <w:r w:rsidRPr="00C67379">
        <w:rPr>
          <w:rFonts w:asciiTheme="minorHAnsi" w:hAnsiTheme="minorHAnsi" w:cs="Arial"/>
          <w:lang w:val="en-US"/>
        </w:rPr>
        <w:t xml:space="preserve"> the </w:t>
      </w:r>
      <w:r w:rsidR="00C32C3A" w:rsidRPr="00C67379">
        <w:rPr>
          <w:rFonts w:asciiTheme="minorHAnsi" w:hAnsiTheme="minorHAnsi" w:cs="Arial"/>
          <w:lang w:val="en-US"/>
        </w:rPr>
        <w:t>Company</w:t>
      </w:r>
      <w:r w:rsidRPr="00C67379">
        <w:rPr>
          <w:rFonts w:asciiTheme="minorHAnsi" w:hAnsiTheme="minorHAnsi" w:cs="Arial"/>
          <w:lang w:val="en-US"/>
        </w:rPr>
        <w:t xml:space="preserve"> or are used for the </w:t>
      </w:r>
      <w:r w:rsidR="00C32C3A" w:rsidRPr="00C67379">
        <w:rPr>
          <w:rFonts w:asciiTheme="minorHAnsi" w:hAnsiTheme="minorHAnsi" w:cs="Arial"/>
          <w:lang w:val="en-US"/>
        </w:rPr>
        <w:t>Company</w:t>
      </w:r>
      <w:r w:rsidRPr="00C67379">
        <w:rPr>
          <w:rFonts w:asciiTheme="minorHAnsi" w:hAnsiTheme="minorHAnsi" w:cs="Arial"/>
          <w:lang w:val="en-US"/>
        </w:rPr>
        <w:t xml:space="preserve"> </w:t>
      </w:r>
      <w:r w:rsidR="00EB14A2" w:rsidRPr="0085680D">
        <w:rPr>
          <w:rFonts w:asciiTheme="minorHAnsi" w:hAnsiTheme="minorHAnsi" w:cs="Arial"/>
          <w:lang w:val="en-US"/>
        </w:rPr>
        <w:t>must be</w:t>
      </w:r>
      <w:r w:rsidR="00EB14A2" w:rsidRPr="00C71087">
        <w:rPr>
          <w:rFonts w:asciiTheme="minorHAnsi" w:hAnsiTheme="minorHAnsi" w:cs="Arial"/>
          <w:lang w:val="en-US"/>
        </w:rPr>
        <w:t xml:space="preserve"> </w:t>
      </w:r>
      <w:r w:rsidRPr="00C67379">
        <w:rPr>
          <w:rFonts w:asciiTheme="minorHAnsi" w:hAnsiTheme="minorHAnsi" w:cs="Arial"/>
          <w:lang w:val="en-US"/>
        </w:rPr>
        <w:t xml:space="preserve">specially marked and </w:t>
      </w:r>
      <w:r w:rsidR="00EB14A2" w:rsidRPr="0085680D">
        <w:rPr>
          <w:rFonts w:asciiTheme="minorHAnsi" w:hAnsiTheme="minorHAnsi" w:cs="Arial"/>
          <w:lang w:val="en-US"/>
        </w:rPr>
        <w:t xml:space="preserve">are </w:t>
      </w:r>
      <w:r w:rsidRPr="00C71087">
        <w:rPr>
          <w:rFonts w:asciiTheme="minorHAnsi" w:hAnsiTheme="minorHAnsi" w:cs="Arial"/>
          <w:lang w:val="en-US"/>
        </w:rPr>
        <w:t xml:space="preserve">subject to ongoing administration. They must be </w:t>
      </w:r>
      <w:proofErr w:type="gramStart"/>
      <w:r w:rsidRPr="00C71087">
        <w:rPr>
          <w:rFonts w:asciiTheme="minorHAnsi" w:hAnsiTheme="minorHAnsi" w:cs="Arial"/>
          <w:lang w:val="en-US"/>
        </w:rPr>
        <w:t>stored appropriately at all times</w:t>
      </w:r>
      <w:proofErr w:type="gramEnd"/>
      <w:r w:rsidRPr="00C71087">
        <w:rPr>
          <w:rFonts w:asciiTheme="minorHAnsi" w:hAnsiTheme="minorHAnsi" w:cs="Arial"/>
          <w:lang w:val="en-US"/>
        </w:rPr>
        <w:t xml:space="preserve"> and must not be accessible to </w:t>
      </w:r>
      <w:r w:rsidR="00EB0544" w:rsidRPr="00C67379">
        <w:rPr>
          <w:rFonts w:asciiTheme="minorHAnsi" w:hAnsiTheme="minorHAnsi" w:cs="Arial"/>
          <w:lang w:val="en-US"/>
        </w:rPr>
        <w:t>unauthorized</w:t>
      </w:r>
      <w:r w:rsidRPr="00C67379">
        <w:rPr>
          <w:rFonts w:asciiTheme="minorHAnsi" w:hAnsiTheme="minorHAnsi" w:cs="Arial"/>
          <w:lang w:val="en-US"/>
        </w:rPr>
        <w:t xml:space="preserve"> persons. </w:t>
      </w:r>
      <w:r w:rsidRPr="0085680D">
        <w:rPr>
          <w:rFonts w:asciiTheme="minorHAnsi" w:hAnsiTheme="minorHAnsi" w:cs="Arial"/>
        </w:rPr>
        <w:t>In</w:t>
      </w:r>
      <w:r w:rsidR="00EB0544" w:rsidRPr="0085680D">
        <w:rPr>
          <w:rFonts w:asciiTheme="minorHAnsi" w:hAnsiTheme="minorHAnsi" w:cs="Arial"/>
        </w:rPr>
        <w:t>coming</w:t>
      </w:r>
      <w:r w:rsidRPr="0085680D">
        <w:rPr>
          <w:rFonts w:asciiTheme="minorHAnsi" w:hAnsiTheme="minorHAnsi" w:cs="Arial"/>
        </w:rPr>
        <w:t xml:space="preserve"> and </w:t>
      </w:r>
      <w:proofErr w:type="spellStart"/>
      <w:r w:rsidRPr="0085680D">
        <w:rPr>
          <w:rFonts w:asciiTheme="minorHAnsi" w:hAnsiTheme="minorHAnsi" w:cs="Arial"/>
        </w:rPr>
        <w:t>out</w:t>
      </w:r>
      <w:r w:rsidR="00EB0544" w:rsidRPr="0085680D">
        <w:rPr>
          <w:rFonts w:asciiTheme="minorHAnsi" w:hAnsiTheme="minorHAnsi" w:cs="Arial"/>
        </w:rPr>
        <w:t>going</w:t>
      </w:r>
      <w:proofErr w:type="spellEnd"/>
      <w:r w:rsidR="00B77938" w:rsidRPr="0085680D">
        <w:rPr>
          <w:rFonts w:asciiTheme="minorHAnsi" w:hAnsiTheme="minorHAnsi" w:cs="Arial"/>
        </w:rPr>
        <w:t xml:space="preserve"> </w:t>
      </w:r>
      <w:proofErr w:type="spellStart"/>
      <w:r w:rsidR="00B77938" w:rsidRPr="0085680D">
        <w:rPr>
          <w:rFonts w:asciiTheme="minorHAnsi" w:hAnsiTheme="minorHAnsi" w:cs="Arial"/>
        </w:rPr>
        <w:t>data</w:t>
      </w:r>
      <w:proofErr w:type="spellEnd"/>
      <w:r w:rsidR="00B77938" w:rsidRPr="0085680D">
        <w:rPr>
          <w:rFonts w:asciiTheme="minorHAnsi" w:hAnsiTheme="minorHAnsi" w:cs="Arial"/>
        </w:rPr>
        <w:t xml:space="preserve"> </w:t>
      </w:r>
      <w:proofErr w:type="spellStart"/>
      <w:r w:rsidR="00D51041" w:rsidRPr="0085680D">
        <w:rPr>
          <w:rFonts w:asciiTheme="minorHAnsi" w:hAnsiTheme="minorHAnsi" w:cs="Arial"/>
        </w:rPr>
        <w:t>carriers</w:t>
      </w:r>
      <w:proofErr w:type="spellEnd"/>
      <w:r w:rsidRPr="0085680D">
        <w:rPr>
          <w:rFonts w:asciiTheme="minorHAnsi" w:hAnsiTheme="minorHAnsi" w:cs="Arial"/>
        </w:rPr>
        <w:t xml:space="preserve"> </w:t>
      </w:r>
      <w:proofErr w:type="spellStart"/>
      <w:r w:rsidRPr="0085680D">
        <w:rPr>
          <w:rFonts w:asciiTheme="minorHAnsi" w:hAnsiTheme="minorHAnsi" w:cs="Arial"/>
        </w:rPr>
        <w:t>are</w:t>
      </w:r>
      <w:proofErr w:type="spellEnd"/>
      <w:r w:rsidR="00DB0A88">
        <w:rPr>
          <w:rFonts w:asciiTheme="minorHAnsi" w:hAnsiTheme="minorHAnsi" w:cs="Arial"/>
        </w:rPr>
        <w:t xml:space="preserve"> </w:t>
      </w:r>
      <w:proofErr w:type="spellStart"/>
      <w:r w:rsidR="00EB14A2" w:rsidRPr="004B2931">
        <w:rPr>
          <w:rFonts w:asciiTheme="minorHAnsi" w:hAnsiTheme="minorHAnsi" w:cs="Arial"/>
        </w:rPr>
        <w:t>to</w:t>
      </w:r>
      <w:proofErr w:type="spellEnd"/>
      <w:r w:rsidR="00EB14A2" w:rsidRPr="004B2931">
        <w:rPr>
          <w:rFonts w:asciiTheme="minorHAnsi" w:hAnsiTheme="minorHAnsi" w:cs="Arial"/>
        </w:rPr>
        <w:t xml:space="preserve"> </w:t>
      </w:r>
      <w:proofErr w:type="spellStart"/>
      <w:r w:rsidR="00EB14A2" w:rsidRPr="004B2931">
        <w:rPr>
          <w:rFonts w:asciiTheme="minorHAnsi" w:hAnsiTheme="minorHAnsi" w:cs="Arial"/>
        </w:rPr>
        <w:t>be</w:t>
      </w:r>
      <w:proofErr w:type="spellEnd"/>
      <w:r w:rsidR="00EB14A2" w:rsidRPr="004B2931">
        <w:rPr>
          <w:rFonts w:asciiTheme="minorHAnsi" w:hAnsiTheme="minorHAnsi" w:cs="Arial"/>
        </w:rPr>
        <w:t xml:space="preserve"> </w:t>
      </w:r>
      <w:proofErr w:type="spellStart"/>
      <w:r w:rsidRPr="0085680D">
        <w:rPr>
          <w:rFonts w:asciiTheme="minorHAnsi" w:hAnsiTheme="minorHAnsi" w:cs="Arial"/>
        </w:rPr>
        <w:t>documented</w:t>
      </w:r>
      <w:proofErr w:type="spellEnd"/>
      <w:r w:rsidRPr="0085680D">
        <w:rPr>
          <w:rFonts w:asciiTheme="minorHAnsi" w:hAnsiTheme="minorHAnsi" w:cs="Arial"/>
        </w:rPr>
        <w:t>.</w:t>
      </w:r>
    </w:p>
    <w:p w14:paraId="3E5102C6" w14:textId="60379E8D" w:rsidR="00383B82" w:rsidRPr="00C67379" w:rsidRDefault="00383B82" w:rsidP="00383B82">
      <w:pPr>
        <w:pStyle w:val="Listenabsatz"/>
        <w:numPr>
          <w:ilvl w:val="0"/>
          <w:numId w:val="26"/>
        </w:numPr>
        <w:contextualSpacing w:val="0"/>
        <w:rPr>
          <w:rFonts w:asciiTheme="minorHAnsi" w:hAnsiTheme="minorHAnsi" w:cs="Arial"/>
          <w:lang w:val="en-US"/>
        </w:rPr>
      </w:pPr>
      <w:r w:rsidRPr="00C71087">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shall provide regular </w:t>
      </w:r>
      <w:r w:rsidR="004B2931" w:rsidRPr="0085680D">
        <w:rPr>
          <w:rFonts w:asciiTheme="minorHAnsi" w:hAnsiTheme="minorHAnsi" w:cs="Arial"/>
          <w:lang w:val="en-US"/>
        </w:rPr>
        <w:t>confirmation</w:t>
      </w:r>
      <w:r w:rsidR="004B2931" w:rsidRPr="00C71087">
        <w:rPr>
          <w:rFonts w:asciiTheme="minorHAnsi" w:hAnsiTheme="minorHAnsi" w:cs="Arial"/>
          <w:lang w:val="en-US"/>
        </w:rPr>
        <w:t xml:space="preserve"> </w:t>
      </w:r>
      <w:r w:rsidRPr="00C67379">
        <w:rPr>
          <w:rFonts w:asciiTheme="minorHAnsi" w:hAnsiTheme="minorHAnsi" w:cs="Arial"/>
          <w:lang w:val="en-US"/>
        </w:rPr>
        <w:t xml:space="preserve">of the fulfilment of its obligations, in particular the complete implementation of the agreed technical and </w:t>
      </w:r>
      <w:proofErr w:type="spellStart"/>
      <w:r w:rsidR="00475ABC" w:rsidRPr="00C67379">
        <w:rPr>
          <w:rFonts w:asciiTheme="minorHAnsi" w:hAnsiTheme="minorHAnsi" w:cs="Arial"/>
          <w:lang w:val="en-US"/>
        </w:rPr>
        <w:t>organi</w:t>
      </w:r>
      <w:r w:rsidR="002D2F1C" w:rsidRPr="00C67379">
        <w:rPr>
          <w:rFonts w:asciiTheme="minorHAnsi" w:hAnsiTheme="minorHAnsi" w:cs="Arial"/>
          <w:lang w:val="en-US"/>
        </w:rPr>
        <w:t>s</w:t>
      </w:r>
      <w:r w:rsidR="00475ABC" w:rsidRPr="00C67379">
        <w:rPr>
          <w:rFonts w:asciiTheme="minorHAnsi" w:hAnsiTheme="minorHAnsi" w:cs="Arial"/>
          <w:lang w:val="en-US"/>
        </w:rPr>
        <w:t>ation</w:t>
      </w:r>
      <w:r w:rsidRPr="00C67379">
        <w:rPr>
          <w:rFonts w:asciiTheme="minorHAnsi" w:hAnsiTheme="minorHAnsi" w:cs="Arial"/>
          <w:lang w:val="en-US"/>
        </w:rPr>
        <w:t>al</w:t>
      </w:r>
      <w:proofErr w:type="spellEnd"/>
      <w:r w:rsidRPr="00C67379">
        <w:rPr>
          <w:rFonts w:asciiTheme="minorHAnsi" w:hAnsiTheme="minorHAnsi" w:cs="Arial"/>
          <w:lang w:val="en-US"/>
        </w:rPr>
        <w:t xml:space="preserve"> measures and their effectiveness. The </w:t>
      </w:r>
      <w:r w:rsidR="004B2931" w:rsidRPr="0085680D">
        <w:rPr>
          <w:rFonts w:asciiTheme="minorHAnsi" w:hAnsiTheme="minorHAnsi" w:cs="Arial"/>
          <w:lang w:val="en-US"/>
        </w:rPr>
        <w:t>confirmation</w:t>
      </w:r>
      <w:r w:rsidR="004B2931" w:rsidRPr="00C71087">
        <w:rPr>
          <w:rFonts w:asciiTheme="minorHAnsi" w:hAnsiTheme="minorHAnsi" w:cs="Arial"/>
          <w:lang w:val="en-US"/>
        </w:rPr>
        <w:t xml:space="preserve"> </w:t>
      </w:r>
      <w:r w:rsidRPr="00C67379">
        <w:rPr>
          <w:rFonts w:asciiTheme="minorHAnsi" w:hAnsiTheme="minorHAnsi" w:cs="Arial"/>
          <w:lang w:val="en-US"/>
        </w:rPr>
        <w:t xml:space="preserve">shall be provided to the </w:t>
      </w:r>
      <w:r w:rsidR="00C32C3A" w:rsidRPr="00C67379">
        <w:rPr>
          <w:rFonts w:asciiTheme="minorHAnsi" w:hAnsiTheme="minorHAnsi" w:cs="Arial"/>
          <w:lang w:val="en-US"/>
        </w:rPr>
        <w:t>Company</w:t>
      </w:r>
      <w:r w:rsidRPr="00C67379">
        <w:rPr>
          <w:rFonts w:asciiTheme="minorHAnsi" w:hAnsiTheme="minorHAnsi" w:cs="Arial"/>
          <w:lang w:val="en-US"/>
        </w:rPr>
        <w:t xml:space="preserve"> at the latest every 12 months without being requested to do so and otherwise at any time upon request. Th</w:t>
      </w:r>
      <w:r w:rsidR="004B2931" w:rsidRPr="0085680D">
        <w:rPr>
          <w:rFonts w:asciiTheme="minorHAnsi" w:hAnsiTheme="minorHAnsi" w:cs="Arial"/>
          <w:lang w:val="en-US"/>
        </w:rPr>
        <w:t>e confirmation</w:t>
      </w:r>
      <w:r w:rsidRPr="00C67379">
        <w:rPr>
          <w:rFonts w:asciiTheme="minorHAnsi" w:hAnsiTheme="minorHAnsi" w:cs="Arial"/>
          <w:lang w:val="en-US"/>
        </w:rPr>
        <w:t xml:space="preserve"> can be </w:t>
      </w:r>
      <w:r w:rsidR="004B2931" w:rsidRPr="0085680D">
        <w:rPr>
          <w:rFonts w:asciiTheme="minorHAnsi" w:hAnsiTheme="minorHAnsi" w:cs="Arial"/>
          <w:lang w:val="en-US"/>
        </w:rPr>
        <w:t>provided</w:t>
      </w:r>
      <w:r w:rsidR="004B2931" w:rsidRPr="00C71087">
        <w:rPr>
          <w:rFonts w:asciiTheme="minorHAnsi" w:hAnsiTheme="minorHAnsi" w:cs="Arial"/>
          <w:lang w:val="en-US"/>
        </w:rPr>
        <w:t xml:space="preserve"> </w:t>
      </w:r>
      <w:r w:rsidR="004B2931" w:rsidRPr="0085680D">
        <w:rPr>
          <w:rFonts w:asciiTheme="minorHAnsi" w:hAnsiTheme="minorHAnsi" w:cs="Arial"/>
          <w:lang w:val="en-US"/>
        </w:rPr>
        <w:t>through</w:t>
      </w:r>
      <w:r w:rsidR="004B2931" w:rsidRPr="00C71087">
        <w:rPr>
          <w:rFonts w:asciiTheme="minorHAnsi" w:hAnsiTheme="minorHAnsi" w:cs="Arial"/>
          <w:lang w:val="en-US"/>
        </w:rPr>
        <w:t xml:space="preserve"> </w:t>
      </w:r>
      <w:r w:rsidRPr="00C67379">
        <w:rPr>
          <w:rFonts w:asciiTheme="minorHAnsi" w:hAnsiTheme="minorHAnsi" w:cs="Arial"/>
          <w:lang w:val="en-US"/>
        </w:rPr>
        <w:t xml:space="preserve">approved codes of conduct or an approved certification procedure. </w:t>
      </w:r>
      <w:r w:rsidR="004B2931" w:rsidRPr="0085680D">
        <w:rPr>
          <w:rFonts w:asciiTheme="minorHAnsi" w:hAnsiTheme="minorHAnsi" w:cs="Arial"/>
          <w:lang w:val="en-US"/>
        </w:rPr>
        <w:t>Confirmations</w:t>
      </w:r>
      <w:r w:rsidR="004B2931" w:rsidRPr="00C71087">
        <w:rPr>
          <w:rFonts w:asciiTheme="minorHAnsi" w:hAnsiTheme="minorHAnsi" w:cs="Arial"/>
          <w:lang w:val="en-US"/>
        </w:rPr>
        <w:t xml:space="preserve"> </w:t>
      </w:r>
      <w:r w:rsidR="007977F3" w:rsidRPr="00C67379">
        <w:rPr>
          <w:rFonts w:asciiTheme="minorHAnsi" w:hAnsiTheme="minorHAnsi" w:cs="Arial"/>
          <w:lang w:val="en-US"/>
        </w:rPr>
        <w:t xml:space="preserve">shall be kept for at least three calendar years after completion of </w:t>
      </w:r>
      <w:r w:rsidR="009070B9" w:rsidRPr="00C67379">
        <w:rPr>
          <w:rFonts w:asciiTheme="minorHAnsi" w:hAnsiTheme="minorHAnsi" w:cs="Arial"/>
          <w:lang w:val="en-US"/>
        </w:rPr>
        <w:t>data</w:t>
      </w:r>
      <w:r w:rsidR="007977F3" w:rsidRPr="00C67379">
        <w:rPr>
          <w:rFonts w:asciiTheme="minorHAnsi" w:hAnsiTheme="minorHAnsi" w:cs="Arial"/>
          <w:lang w:val="en-US"/>
        </w:rPr>
        <w:t xml:space="preserve"> processing and shall be </w:t>
      </w:r>
      <w:r w:rsidR="004B2931" w:rsidRPr="0085680D">
        <w:rPr>
          <w:rFonts w:asciiTheme="minorHAnsi" w:hAnsiTheme="minorHAnsi" w:cs="Arial"/>
          <w:lang w:val="en-US"/>
        </w:rPr>
        <w:t>provided</w:t>
      </w:r>
      <w:r w:rsidR="004B2931" w:rsidRPr="00C71087">
        <w:rPr>
          <w:rFonts w:asciiTheme="minorHAnsi" w:hAnsiTheme="minorHAnsi" w:cs="Arial"/>
          <w:lang w:val="en-US"/>
        </w:rPr>
        <w:t xml:space="preserve"> </w:t>
      </w:r>
      <w:r w:rsidR="007977F3" w:rsidRPr="00C67379">
        <w:rPr>
          <w:rFonts w:asciiTheme="minorHAnsi" w:hAnsiTheme="minorHAnsi" w:cs="Arial"/>
          <w:lang w:val="en-US"/>
        </w:rPr>
        <w:t xml:space="preserve">to the </w:t>
      </w:r>
      <w:r w:rsidR="00C32C3A" w:rsidRPr="00C67379">
        <w:rPr>
          <w:rFonts w:asciiTheme="minorHAnsi" w:hAnsiTheme="minorHAnsi" w:cs="Arial"/>
          <w:lang w:val="en-US"/>
        </w:rPr>
        <w:t>Company</w:t>
      </w:r>
      <w:r w:rsidR="007977F3" w:rsidRPr="00C67379">
        <w:rPr>
          <w:rFonts w:asciiTheme="minorHAnsi" w:hAnsiTheme="minorHAnsi" w:cs="Arial"/>
          <w:lang w:val="en-US"/>
        </w:rPr>
        <w:t xml:space="preserve"> at any time upon request.</w:t>
      </w:r>
    </w:p>
    <w:p w14:paraId="44E43FD8" w14:textId="22BCA232" w:rsidR="00383B82" w:rsidRPr="004B2931" w:rsidRDefault="00383B82" w:rsidP="00383B82">
      <w:pPr>
        <w:pStyle w:val="Listenabsatz"/>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Theme="minorHAnsi" w:hAnsiTheme="minorHAnsi" w:cstheme="minorHAnsi"/>
          <w:sz w:val="16"/>
          <w:lang w:val="en-US"/>
        </w:rPr>
      </w:pPr>
      <w:r w:rsidRPr="004B2931">
        <w:rPr>
          <w:rFonts w:asciiTheme="minorHAnsi" w:hAnsiTheme="minorHAnsi" w:cstheme="minorHAnsi"/>
          <w:b/>
          <w:sz w:val="16"/>
          <w:lang w:val="en-US"/>
        </w:rPr>
        <w:t>Note:</w:t>
      </w:r>
      <w:r w:rsidRPr="004B2931">
        <w:rPr>
          <w:rFonts w:asciiTheme="minorHAnsi" w:hAnsiTheme="minorHAnsi" w:cstheme="minorHAnsi"/>
          <w:sz w:val="16"/>
          <w:lang w:val="en-US"/>
        </w:rPr>
        <w:t xml:space="preserve"> This regulation can be deleted in favor of a </w:t>
      </w:r>
      <w:r w:rsidR="00DB0A88">
        <w:rPr>
          <w:rFonts w:asciiTheme="minorHAnsi" w:hAnsiTheme="minorHAnsi" w:cstheme="minorHAnsi"/>
          <w:sz w:val="16"/>
          <w:lang w:val="en-US"/>
        </w:rPr>
        <w:t>pure</w:t>
      </w:r>
      <w:r w:rsidR="00DB0A88" w:rsidRPr="004B2931">
        <w:rPr>
          <w:rFonts w:asciiTheme="minorHAnsi" w:hAnsiTheme="minorHAnsi" w:cstheme="minorHAnsi"/>
          <w:sz w:val="16"/>
          <w:lang w:val="en-US"/>
        </w:rPr>
        <w:t xml:space="preserve"> </w:t>
      </w:r>
      <w:r w:rsidRPr="004B2931">
        <w:rPr>
          <w:rFonts w:asciiTheme="minorHAnsi" w:hAnsiTheme="minorHAnsi" w:cstheme="minorHAnsi"/>
          <w:sz w:val="16"/>
          <w:lang w:val="en-US"/>
        </w:rPr>
        <w:t xml:space="preserve">control </w:t>
      </w:r>
      <w:proofErr w:type="spellStart"/>
      <w:r w:rsidR="004B2931">
        <w:rPr>
          <w:rFonts w:asciiTheme="minorHAnsi" w:hAnsiTheme="minorHAnsi" w:cstheme="minorHAnsi"/>
          <w:sz w:val="16"/>
          <w:lang w:val="en-US"/>
        </w:rPr>
        <w:t>authorisation</w:t>
      </w:r>
      <w:proofErr w:type="spellEnd"/>
      <w:r w:rsidR="004B2931" w:rsidRPr="004B2931">
        <w:rPr>
          <w:rFonts w:asciiTheme="minorHAnsi" w:hAnsiTheme="minorHAnsi" w:cstheme="minorHAnsi"/>
          <w:sz w:val="16"/>
          <w:lang w:val="en-US"/>
        </w:rPr>
        <w:t xml:space="preserve"> </w:t>
      </w:r>
      <w:r w:rsidR="00AC444E" w:rsidRPr="004B2931">
        <w:rPr>
          <w:rFonts w:asciiTheme="minorHAnsi" w:hAnsiTheme="minorHAnsi" w:cstheme="minorHAnsi"/>
          <w:sz w:val="16"/>
          <w:lang w:val="en-US"/>
        </w:rPr>
        <w:t>of</w:t>
      </w:r>
      <w:r w:rsidRPr="004B2931">
        <w:rPr>
          <w:rFonts w:asciiTheme="minorHAnsi" w:hAnsiTheme="minorHAnsi" w:cstheme="minorHAnsi"/>
          <w:sz w:val="16"/>
          <w:lang w:val="en-US"/>
        </w:rPr>
        <w:t xml:space="preserve"> the </w:t>
      </w:r>
      <w:r w:rsidR="00C32C3A" w:rsidRPr="004B2931">
        <w:rPr>
          <w:rFonts w:asciiTheme="minorHAnsi" w:hAnsiTheme="minorHAnsi" w:cstheme="minorHAnsi"/>
          <w:sz w:val="16"/>
          <w:lang w:val="en-US"/>
        </w:rPr>
        <w:t>Company</w:t>
      </w:r>
      <w:r w:rsidRPr="004B2931">
        <w:rPr>
          <w:rFonts w:asciiTheme="minorHAnsi" w:hAnsiTheme="minorHAnsi" w:cstheme="minorHAnsi"/>
          <w:sz w:val="16"/>
          <w:lang w:val="en-US"/>
        </w:rPr>
        <w:t xml:space="preserve">. </w:t>
      </w:r>
      <w:r w:rsidR="00015C28" w:rsidRPr="004B2931">
        <w:rPr>
          <w:rFonts w:asciiTheme="minorHAnsi" w:hAnsiTheme="minorHAnsi" w:cstheme="minorHAnsi"/>
          <w:sz w:val="16"/>
          <w:lang w:val="en-US"/>
        </w:rPr>
        <w:t>Ultimately</w:t>
      </w:r>
      <w:r w:rsidRPr="004B2931">
        <w:rPr>
          <w:rFonts w:asciiTheme="minorHAnsi" w:hAnsiTheme="minorHAnsi" w:cstheme="minorHAnsi"/>
          <w:sz w:val="16"/>
          <w:lang w:val="en-US"/>
        </w:rPr>
        <w:t xml:space="preserve">, however, it should </w:t>
      </w:r>
      <w:r w:rsidR="004B2931">
        <w:rPr>
          <w:rFonts w:asciiTheme="minorHAnsi" w:hAnsiTheme="minorHAnsi" w:cstheme="minorHAnsi"/>
          <w:sz w:val="16"/>
          <w:lang w:val="en-US"/>
        </w:rPr>
        <w:t xml:space="preserve">also </w:t>
      </w:r>
      <w:r w:rsidRPr="004B2931">
        <w:rPr>
          <w:rFonts w:asciiTheme="minorHAnsi" w:hAnsiTheme="minorHAnsi" w:cstheme="minorHAnsi"/>
          <w:sz w:val="16"/>
          <w:lang w:val="en-US"/>
        </w:rPr>
        <w:t>be in</w:t>
      </w:r>
      <w:r w:rsidR="00AC444E" w:rsidRPr="004B2931">
        <w:rPr>
          <w:rFonts w:asciiTheme="minorHAnsi" w:hAnsiTheme="minorHAnsi" w:cstheme="minorHAnsi"/>
          <w:sz w:val="16"/>
          <w:lang w:val="en-US"/>
        </w:rPr>
        <w:t xml:space="preserve"> the</w:t>
      </w:r>
      <w:r w:rsidRPr="004B2931">
        <w:rPr>
          <w:rFonts w:asciiTheme="minorHAnsi" w:hAnsiTheme="minorHAnsi" w:cstheme="minorHAnsi"/>
          <w:sz w:val="16"/>
          <w:lang w:val="en-US"/>
        </w:rPr>
        <w:t xml:space="preserve"> </w:t>
      </w:r>
      <w:r w:rsidR="00C32C3A" w:rsidRPr="004B2931">
        <w:rPr>
          <w:rFonts w:asciiTheme="minorHAnsi" w:hAnsiTheme="minorHAnsi" w:cstheme="minorHAnsi"/>
          <w:sz w:val="16"/>
          <w:lang w:val="en-US"/>
        </w:rPr>
        <w:t>Processor</w:t>
      </w:r>
      <w:r w:rsidR="00015C28" w:rsidRPr="004B2931">
        <w:rPr>
          <w:rFonts w:asciiTheme="minorHAnsi" w:hAnsiTheme="minorHAnsi" w:cstheme="minorHAnsi"/>
          <w:sz w:val="16"/>
          <w:lang w:val="en-US"/>
        </w:rPr>
        <w:t>’s interest</w:t>
      </w:r>
      <w:r w:rsidRPr="004B2931">
        <w:rPr>
          <w:rFonts w:asciiTheme="minorHAnsi" w:hAnsiTheme="minorHAnsi" w:cstheme="minorHAnsi"/>
          <w:sz w:val="16"/>
          <w:lang w:val="en-US"/>
        </w:rPr>
        <w:t xml:space="preserve">, as this enables </w:t>
      </w:r>
      <w:r w:rsidR="00131E70" w:rsidRPr="004B2931">
        <w:rPr>
          <w:rFonts w:asciiTheme="minorHAnsi" w:hAnsiTheme="minorHAnsi" w:cstheme="minorHAnsi"/>
          <w:sz w:val="16"/>
          <w:lang w:val="en-US"/>
        </w:rPr>
        <w:t>it</w:t>
      </w:r>
      <w:r w:rsidRPr="004B2931">
        <w:rPr>
          <w:rFonts w:asciiTheme="minorHAnsi" w:hAnsiTheme="minorHAnsi" w:cstheme="minorHAnsi"/>
          <w:sz w:val="16"/>
          <w:lang w:val="en-US"/>
        </w:rPr>
        <w:t xml:space="preserve"> to fulfil </w:t>
      </w:r>
      <w:r w:rsidR="00131E70" w:rsidRPr="004B2931">
        <w:rPr>
          <w:rFonts w:asciiTheme="minorHAnsi" w:hAnsiTheme="minorHAnsi" w:cstheme="minorHAnsi"/>
          <w:sz w:val="16"/>
          <w:lang w:val="en-US"/>
        </w:rPr>
        <w:t>its</w:t>
      </w:r>
      <w:r w:rsidRPr="004B2931">
        <w:rPr>
          <w:rFonts w:asciiTheme="minorHAnsi" w:hAnsiTheme="minorHAnsi" w:cstheme="minorHAnsi"/>
          <w:sz w:val="16"/>
          <w:lang w:val="en-US"/>
        </w:rPr>
        <w:t xml:space="preserve"> obligations to</w:t>
      </w:r>
      <w:r w:rsidR="00131E70" w:rsidRPr="004B2931">
        <w:rPr>
          <w:rFonts w:asciiTheme="minorHAnsi" w:hAnsiTheme="minorHAnsi" w:cstheme="minorHAnsi"/>
          <w:sz w:val="16"/>
          <w:lang w:val="en-US"/>
        </w:rPr>
        <w:t>wards</w:t>
      </w:r>
      <w:r w:rsidRPr="004B2931">
        <w:rPr>
          <w:rFonts w:asciiTheme="minorHAnsi" w:hAnsiTheme="minorHAnsi" w:cstheme="minorHAnsi"/>
          <w:sz w:val="16"/>
          <w:lang w:val="en-US"/>
        </w:rPr>
        <w:t xml:space="preserve"> possibly several </w:t>
      </w:r>
      <w:r w:rsidR="004B2931">
        <w:rPr>
          <w:rFonts w:asciiTheme="minorHAnsi" w:hAnsiTheme="minorHAnsi" w:cstheme="minorHAnsi"/>
          <w:sz w:val="16"/>
          <w:lang w:val="en-US"/>
        </w:rPr>
        <w:t xml:space="preserve">customers </w:t>
      </w:r>
      <w:r w:rsidR="00131E70" w:rsidRPr="004B2931">
        <w:rPr>
          <w:rFonts w:asciiTheme="minorHAnsi" w:hAnsiTheme="minorHAnsi" w:cstheme="minorHAnsi"/>
          <w:sz w:val="16"/>
          <w:lang w:val="en-US"/>
        </w:rPr>
        <w:t xml:space="preserve">uniformly </w:t>
      </w:r>
      <w:r w:rsidRPr="004B2931">
        <w:rPr>
          <w:rFonts w:asciiTheme="minorHAnsi" w:hAnsiTheme="minorHAnsi" w:cstheme="minorHAnsi"/>
          <w:sz w:val="16"/>
          <w:lang w:val="en-US"/>
        </w:rPr>
        <w:t xml:space="preserve">at a time of </w:t>
      </w:r>
      <w:r w:rsidR="00131E70" w:rsidRPr="004B2931">
        <w:rPr>
          <w:rFonts w:asciiTheme="minorHAnsi" w:hAnsiTheme="minorHAnsi" w:cstheme="minorHAnsi"/>
          <w:sz w:val="16"/>
          <w:lang w:val="en-US"/>
        </w:rPr>
        <w:t>its</w:t>
      </w:r>
      <w:r w:rsidRPr="004B2931">
        <w:rPr>
          <w:rFonts w:asciiTheme="minorHAnsi" w:hAnsiTheme="minorHAnsi" w:cstheme="minorHAnsi"/>
          <w:sz w:val="16"/>
          <w:lang w:val="en-US"/>
        </w:rPr>
        <w:t xml:space="preserve"> choice, instead of being </w:t>
      </w:r>
      <w:r w:rsidR="00AC444E" w:rsidRPr="004B2931">
        <w:rPr>
          <w:rFonts w:asciiTheme="minorHAnsi" w:hAnsiTheme="minorHAnsi" w:cstheme="minorHAnsi"/>
          <w:sz w:val="16"/>
          <w:lang w:val="en-US"/>
        </w:rPr>
        <w:t xml:space="preserve">subjected </w:t>
      </w:r>
      <w:r w:rsidRPr="004B2931">
        <w:rPr>
          <w:rFonts w:asciiTheme="minorHAnsi" w:hAnsiTheme="minorHAnsi" w:cstheme="minorHAnsi"/>
          <w:sz w:val="16"/>
          <w:lang w:val="en-US"/>
        </w:rPr>
        <w:t>to a wide variety of audits again and again throughout the year.</w:t>
      </w:r>
    </w:p>
    <w:p w14:paraId="03721A1D" w14:textId="52C8CAAF" w:rsidR="00383B82" w:rsidRPr="004B2931" w:rsidRDefault="00383B82" w:rsidP="00383B82">
      <w:pPr>
        <w:pStyle w:val="berschrift1"/>
        <w:numPr>
          <w:ilvl w:val="0"/>
          <w:numId w:val="22"/>
        </w:numPr>
        <w:rPr>
          <w:rFonts w:asciiTheme="minorHAnsi" w:hAnsiTheme="minorHAnsi" w:cstheme="minorHAnsi"/>
          <w:lang w:val="en-US"/>
        </w:rPr>
      </w:pPr>
      <w:r w:rsidRPr="004B2931">
        <w:rPr>
          <w:rFonts w:asciiTheme="minorHAnsi" w:hAnsiTheme="minorHAnsi" w:cstheme="minorHAnsi"/>
          <w:lang w:val="en-US"/>
        </w:rPr>
        <w:t xml:space="preserve">Regulations for the </w:t>
      </w:r>
      <w:r w:rsidR="00683E34" w:rsidRPr="004B2931">
        <w:rPr>
          <w:rFonts w:asciiTheme="minorHAnsi" w:hAnsiTheme="minorHAnsi" w:cstheme="minorHAnsi"/>
          <w:lang w:val="en-US"/>
        </w:rPr>
        <w:t>Rectification</w:t>
      </w:r>
      <w:r w:rsidRPr="004B2931">
        <w:rPr>
          <w:rFonts w:asciiTheme="minorHAnsi" w:hAnsiTheme="minorHAnsi" w:cstheme="minorHAnsi"/>
          <w:lang w:val="en-US"/>
        </w:rPr>
        <w:t xml:space="preserve">, </w:t>
      </w:r>
      <w:r w:rsidR="00015C28" w:rsidRPr="004B2931">
        <w:rPr>
          <w:rFonts w:asciiTheme="minorHAnsi" w:hAnsiTheme="minorHAnsi" w:cstheme="minorHAnsi"/>
          <w:lang w:val="en-US"/>
        </w:rPr>
        <w:t>D</w:t>
      </w:r>
      <w:r w:rsidRPr="004B2931">
        <w:rPr>
          <w:rFonts w:asciiTheme="minorHAnsi" w:hAnsiTheme="minorHAnsi" w:cstheme="minorHAnsi"/>
          <w:lang w:val="en-US"/>
        </w:rPr>
        <w:t xml:space="preserve">eletion and </w:t>
      </w:r>
      <w:r w:rsidR="00015C28" w:rsidRPr="004B2931">
        <w:rPr>
          <w:rFonts w:asciiTheme="minorHAnsi" w:hAnsiTheme="minorHAnsi" w:cstheme="minorHAnsi"/>
          <w:lang w:val="en-US"/>
        </w:rPr>
        <w:t>B</w:t>
      </w:r>
      <w:r w:rsidRPr="004B2931">
        <w:rPr>
          <w:rFonts w:asciiTheme="minorHAnsi" w:hAnsiTheme="minorHAnsi" w:cstheme="minorHAnsi"/>
          <w:lang w:val="en-US"/>
        </w:rPr>
        <w:t xml:space="preserve">locking of </w:t>
      </w:r>
      <w:r w:rsidR="00015C28" w:rsidRPr="004B2931">
        <w:rPr>
          <w:rFonts w:asciiTheme="minorHAnsi" w:hAnsiTheme="minorHAnsi" w:cstheme="minorHAnsi"/>
          <w:lang w:val="en-US"/>
        </w:rPr>
        <w:t>D</w:t>
      </w:r>
      <w:r w:rsidRPr="004B2931">
        <w:rPr>
          <w:rFonts w:asciiTheme="minorHAnsi" w:hAnsiTheme="minorHAnsi" w:cstheme="minorHAnsi"/>
          <w:lang w:val="en-US"/>
        </w:rPr>
        <w:t>ata</w:t>
      </w:r>
    </w:p>
    <w:p w14:paraId="4B607971" w14:textId="5881E3BB" w:rsidR="00383B82" w:rsidRPr="00C67379" w:rsidRDefault="00383B82" w:rsidP="0085680D">
      <w:pPr>
        <w:pStyle w:val="Listenabsatz"/>
        <w:numPr>
          <w:ilvl w:val="0"/>
          <w:numId w:val="39"/>
        </w:numPr>
        <w:contextualSpacing w:val="0"/>
        <w:rPr>
          <w:rFonts w:asciiTheme="minorHAnsi" w:hAnsiTheme="minorHAnsi" w:cs="Arial"/>
          <w:lang w:val="en-US"/>
        </w:rPr>
      </w:pPr>
      <w:r w:rsidRPr="004B2931">
        <w:rPr>
          <w:rFonts w:asciiTheme="minorHAnsi" w:hAnsiTheme="minorHAnsi" w:cstheme="minorHAnsi"/>
          <w:szCs w:val="24"/>
          <w:lang w:val="en-US"/>
        </w:rPr>
        <w:t xml:space="preserve">The </w:t>
      </w:r>
      <w:r w:rsidR="00C32C3A" w:rsidRPr="004B2931">
        <w:rPr>
          <w:rFonts w:asciiTheme="minorHAnsi" w:hAnsiTheme="minorHAnsi" w:cstheme="minorHAnsi"/>
          <w:szCs w:val="24"/>
          <w:lang w:val="en-US"/>
        </w:rPr>
        <w:t>Processor</w:t>
      </w:r>
      <w:r w:rsidRPr="004B2931">
        <w:rPr>
          <w:rFonts w:asciiTheme="minorHAnsi" w:hAnsiTheme="minorHAnsi" w:cstheme="minorHAnsi"/>
          <w:szCs w:val="24"/>
          <w:lang w:val="en-US"/>
        </w:rPr>
        <w:t xml:space="preserve"> shall </w:t>
      </w:r>
      <w:r w:rsidR="00683E34" w:rsidRPr="004B2931">
        <w:rPr>
          <w:rFonts w:asciiTheme="minorHAnsi" w:hAnsiTheme="minorHAnsi" w:cstheme="minorHAnsi"/>
          <w:szCs w:val="24"/>
          <w:lang w:val="en-US"/>
        </w:rPr>
        <w:t>rectify</w:t>
      </w:r>
      <w:r w:rsidRPr="004B2931">
        <w:rPr>
          <w:rFonts w:asciiTheme="minorHAnsi" w:hAnsiTheme="minorHAnsi" w:cstheme="minorHAnsi"/>
          <w:szCs w:val="24"/>
          <w:lang w:val="en-US"/>
        </w:rPr>
        <w:t xml:space="preserve">, </w:t>
      </w:r>
      <w:proofErr w:type="gramStart"/>
      <w:r w:rsidRPr="004B2931">
        <w:rPr>
          <w:rFonts w:asciiTheme="minorHAnsi" w:hAnsiTheme="minorHAnsi" w:cstheme="minorHAnsi"/>
          <w:szCs w:val="24"/>
          <w:lang w:val="en-US"/>
        </w:rPr>
        <w:t>delete</w:t>
      </w:r>
      <w:proofErr w:type="gramEnd"/>
      <w:r w:rsidRPr="004B2931">
        <w:rPr>
          <w:rFonts w:asciiTheme="minorHAnsi" w:hAnsiTheme="minorHAnsi" w:cstheme="minorHAnsi"/>
          <w:szCs w:val="24"/>
          <w:lang w:val="en-US"/>
        </w:rPr>
        <w:t xml:space="preserve"> or block data processed within the scope of th</w:t>
      </w:r>
      <w:r w:rsidR="007D4AE5" w:rsidRPr="004B2931">
        <w:rPr>
          <w:rFonts w:asciiTheme="minorHAnsi" w:hAnsiTheme="minorHAnsi" w:cstheme="minorHAnsi"/>
          <w:szCs w:val="24"/>
          <w:lang w:val="en-US"/>
        </w:rPr>
        <w:t>is</w:t>
      </w:r>
      <w:r w:rsidRPr="004B2931">
        <w:rPr>
          <w:rFonts w:asciiTheme="minorHAnsi" w:hAnsiTheme="minorHAnsi" w:cstheme="minorHAnsi"/>
          <w:szCs w:val="24"/>
          <w:lang w:val="en-US"/>
        </w:rPr>
        <w:t xml:space="preserve"> </w:t>
      </w:r>
      <w:r w:rsidR="007D4AE5" w:rsidRPr="004B2931">
        <w:rPr>
          <w:rFonts w:asciiTheme="minorHAnsi" w:hAnsiTheme="minorHAnsi" w:cstheme="minorHAnsi"/>
          <w:szCs w:val="24"/>
          <w:lang w:val="en-US"/>
        </w:rPr>
        <w:t>Agreement</w:t>
      </w:r>
      <w:r w:rsidRPr="004B2931">
        <w:rPr>
          <w:rFonts w:asciiTheme="minorHAnsi" w:hAnsiTheme="minorHAnsi" w:cstheme="minorHAnsi"/>
          <w:szCs w:val="24"/>
          <w:lang w:val="en-US"/>
        </w:rPr>
        <w:t xml:space="preserve"> only </w:t>
      </w:r>
      <w:r w:rsidR="00936355" w:rsidRPr="004B2931">
        <w:rPr>
          <w:rFonts w:asciiTheme="minorHAnsi" w:hAnsiTheme="minorHAnsi" w:cstheme="minorHAnsi"/>
          <w:szCs w:val="24"/>
          <w:lang w:val="en-US"/>
        </w:rPr>
        <w:t>under</w:t>
      </w:r>
      <w:r w:rsidRPr="004B2931">
        <w:rPr>
          <w:rFonts w:asciiTheme="minorHAnsi" w:hAnsiTheme="minorHAnsi" w:cstheme="minorHAnsi"/>
          <w:szCs w:val="24"/>
          <w:lang w:val="en-US"/>
        </w:rPr>
        <w:t xml:space="preserve"> the </w:t>
      </w:r>
      <w:r w:rsidRPr="00C71087">
        <w:rPr>
          <w:rFonts w:asciiTheme="minorHAnsi" w:hAnsiTheme="minorHAnsi" w:cs="Arial"/>
          <w:lang w:val="en-US"/>
        </w:rPr>
        <w:t xml:space="preserve">contractual </w:t>
      </w:r>
      <w:r w:rsidR="00131E70" w:rsidRPr="00C67379">
        <w:rPr>
          <w:rFonts w:asciiTheme="minorHAnsi" w:hAnsiTheme="minorHAnsi" w:cs="Arial"/>
          <w:lang w:val="en-US"/>
        </w:rPr>
        <w:t>agreement</w:t>
      </w:r>
      <w:r w:rsidRPr="00C67379">
        <w:rPr>
          <w:rFonts w:asciiTheme="minorHAnsi" w:hAnsiTheme="minorHAnsi" w:cs="Arial"/>
          <w:lang w:val="en-US"/>
        </w:rPr>
        <w:t xml:space="preserve"> or instructions of the </w:t>
      </w:r>
      <w:r w:rsidR="00C32C3A" w:rsidRPr="00C67379">
        <w:rPr>
          <w:rFonts w:asciiTheme="minorHAnsi" w:hAnsiTheme="minorHAnsi" w:cs="Arial"/>
          <w:lang w:val="en-US"/>
        </w:rPr>
        <w:t>Company</w:t>
      </w:r>
      <w:r w:rsidRPr="00C67379">
        <w:rPr>
          <w:rFonts w:asciiTheme="minorHAnsi" w:hAnsiTheme="minorHAnsi" w:cs="Arial"/>
          <w:lang w:val="en-US"/>
        </w:rPr>
        <w:t xml:space="preserve">. </w:t>
      </w:r>
    </w:p>
    <w:p w14:paraId="4F1FB2A6" w14:textId="28672911" w:rsidR="00383B82" w:rsidRPr="004B2931" w:rsidRDefault="00383B82" w:rsidP="0085680D">
      <w:pPr>
        <w:pStyle w:val="Listenabsatz"/>
        <w:numPr>
          <w:ilvl w:val="0"/>
          <w:numId w:val="39"/>
        </w:numPr>
        <w:contextualSpacing w:val="0"/>
        <w:rPr>
          <w:rFonts w:asciiTheme="minorHAnsi" w:hAnsiTheme="minorHAnsi" w:cstheme="minorHAnsi"/>
          <w:szCs w:val="24"/>
          <w:lang w:val="en-US"/>
        </w:rPr>
      </w:pPr>
      <w:r w:rsidRPr="00C67379">
        <w:rPr>
          <w:rFonts w:asciiTheme="minorHAnsi" w:hAnsiTheme="minorHAnsi" w:cs="Arial"/>
          <w:lang w:val="en-US"/>
        </w:rPr>
        <w:t xml:space="preserve">The </w:t>
      </w:r>
      <w:r w:rsidR="00C32C3A" w:rsidRPr="00C67379">
        <w:rPr>
          <w:rFonts w:asciiTheme="minorHAnsi" w:hAnsiTheme="minorHAnsi" w:cs="Arial"/>
          <w:lang w:val="en-US"/>
        </w:rPr>
        <w:t>Process</w:t>
      </w:r>
      <w:r w:rsidR="00C32C3A" w:rsidRPr="004B2931">
        <w:rPr>
          <w:rFonts w:asciiTheme="minorHAnsi" w:hAnsiTheme="minorHAnsi" w:cstheme="minorHAnsi"/>
          <w:szCs w:val="24"/>
          <w:lang w:val="en-US"/>
        </w:rPr>
        <w:t>or</w:t>
      </w:r>
      <w:r w:rsidRPr="004B2931">
        <w:rPr>
          <w:rFonts w:asciiTheme="minorHAnsi" w:hAnsiTheme="minorHAnsi" w:cstheme="minorHAnsi"/>
          <w:szCs w:val="24"/>
          <w:lang w:val="en-US"/>
        </w:rPr>
        <w:t xml:space="preserve"> shall </w:t>
      </w:r>
      <w:proofErr w:type="gramStart"/>
      <w:r w:rsidRPr="004B2931">
        <w:rPr>
          <w:rFonts w:asciiTheme="minorHAnsi" w:hAnsiTheme="minorHAnsi" w:cstheme="minorHAnsi"/>
          <w:szCs w:val="24"/>
          <w:lang w:val="en-US"/>
        </w:rPr>
        <w:t xml:space="preserve">follow the </w:t>
      </w:r>
      <w:r w:rsidR="004002AE">
        <w:rPr>
          <w:rFonts w:asciiTheme="minorHAnsi" w:hAnsiTheme="minorHAnsi" w:cstheme="minorHAnsi"/>
          <w:szCs w:val="24"/>
          <w:lang w:val="en-US"/>
        </w:rPr>
        <w:t>relevant</w:t>
      </w:r>
      <w:r w:rsidR="004002AE" w:rsidRPr="004B2931">
        <w:rPr>
          <w:rFonts w:asciiTheme="minorHAnsi" w:hAnsiTheme="minorHAnsi" w:cstheme="minorHAnsi"/>
          <w:szCs w:val="24"/>
          <w:lang w:val="en-US"/>
        </w:rPr>
        <w:t xml:space="preserve"> </w:t>
      </w:r>
      <w:r w:rsidRPr="004B2931">
        <w:rPr>
          <w:rFonts w:asciiTheme="minorHAnsi" w:hAnsiTheme="minorHAnsi" w:cstheme="minorHAnsi"/>
          <w:szCs w:val="24"/>
          <w:lang w:val="en-US"/>
        </w:rPr>
        <w:t xml:space="preserve">instructions of the </w:t>
      </w:r>
      <w:r w:rsidR="00C32C3A" w:rsidRPr="004B2931">
        <w:rPr>
          <w:rFonts w:asciiTheme="minorHAnsi" w:hAnsiTheme="minorHAnsi" w:cstheme="minorHAnsi"/>
          <w:szCs w:val="24"/>
          <w:lang w:val="en-US"/>
        </w:rPr>
        <w:t>Company</w:t>
      </w:r>
      <w:r w:rsidRPr="004B2931">
        <w:rPr>
          <w:rFonts w:asciiTheme="minorHAnsi" w:hAnsiTheme="minorHAnsi" w:cstheme="minorHAnsi"/>
          <w:szCs w:val="24"/>
          <w:lang w:val="en-US"/>
        </w:rPr>
        <w:t xml:space="preserve"> at all times</w:t>
      </w:r>
      <w:proofErr w:type="gramEnd"/>
      <w:r w:rsidRPr="004B2931">
        <w:rPr>
          <w:rFonts w:asciiTheme="minorHAnsi" w:hAnsiTheme="minorHAnsi" w:cstheme="minorHAnsi"/>
          <w:szCs w:val="24"/>
          <w:lang w:val="en-US"/>
        </w:rPr>
        <w:t xml:space="preserve"> and also beyond the termination of this </w:t>
      </w:r>
      <w:r w:rsidR="007D4AE5" w:rsidRPr="004B2931">
        <w:rPr>
          <w:rFonts w:asciiTheme="minorHAnsi" w:hAnsiTheme="minorHAnsi" w:cstheme="minorHAnsi"/>
          <w:szCs w:val="24"/>
          <w:lang w:val="en-US"/>
        </w:rPr>
        <w:t>Agreement</w:t>
      </w:r>
      <w:r w:rsidRPr="004B2931">
        <w:rPr>
          <w:rFonts w:asciiTheme="minorHAnsi" w:hAnsiTheme="minorHAnsi" w:cstheme="minorHAnsi"/>
          <w:szCs w:val="24"/>
          <w:lang w:val="en-US"/>
        </w:rPr>
        <w:t>.</w:t>
      </w:r>
    </w:p>
    <w:p w14:paraId="0E1578E7" w14:textId="42547ADE" w:rsidR="00383B82" w:rsidRPr="004B2931" w:rsidRDefault="00131E70" w:rsidP="0085680D">
      <w:pPr>
        <w:pStyle w:val="berschrift1"/>
        <w:numPr>
          <w:ilvl w:val="0"/>
          <w:numId w:val="22"/>
        </w:numPr>
        <w:jc w:val="both"/>
        <w:rPr>
          <w:rFonts w:asciiTheme="minorHAnsi" w:hAnsiTheme="minorHAnsi" w:cstheme="minorHAnsi"/>
          <w:lang w:val="en-US"/>
        </w:rPr>
      </w:pPr>
      <w:r w:rsidRPr="004B2931">
        <w:rPr>
          <w:rFonts w:asciiTheme="minorHAnsi" w:hAnsiTheme="minorHAnsi" w:cstheme="minorHAnsi"/>
          <w:lang w:val="en-US"/>
        </w:rPr>
        <w:t>S</w:t>
      </w:r>
      <w:r w:rsidR="00383B82" w:rsidRPr="004B2931">
        <w:rPr>
          <w:rFonts w:asciiTheme="minorHAnsi" w:hAnsiTheme="minorHAnsi" w:cstheme="minorHAnsi"/>
          <w:lang w:val="en-US"/>
        </w:rPr>
        <w:t>ubcontract</w:t>
      </w:r>
      <w:r w:rsidR="000E6085" w:rsidRPr="004B2931">
        <w:rPr>
          <w:rFonts w:asciiTheme="minorHAnsi" w:hAnsiTheme="minorHAnsi" w:cstheme="minorHAnsi"/>
          <w:lang w:val="en-US"/>
        </w:rPr>
        <w:t>ing</w:t>
      </w:r>
      <w:r w:rsidR="00383B82" w:rsidRPr="004B2931">
        <w:rPr>
          <w:rFonts w:asciiTheme="minorHAnsi" w:hAnsiTheme="minorHAnsi" w:cstheme="minorHAnsi"/>
          <w:lang w:val="en-US"/>
        </w:rPr>
        <w:t xml:space="preserve"> </w:t>
      </w:r>
      <w:r w:rsidR="000E6085" w:rsidRPr="004B2931">
        <w:rPr>
          <w:rFonts w:asciiTheme="minorHAnsi" w:hAnsiTheme="minorHAnsi" w:cstheme="minorHAnsi"/>
          <w:lang w:val="en-US"/>
        </w:rPr>
        <w:t>R</w:t>
      </w:r>
      <w:r w:rsidR="00383B82" w:rsidRPr="004B2931">
        <w:rPr>
          <w:rFonts w:asciiTheme="minorHAnsi" w:hAnsiTheme="minorHAnsi" w:cstheme="minorHAnsi"/>
          <w:lang w:val="en-US"/>
        </w:rPr>
        <w:t>elationships</w:t>
      </w:r>
    </w:p>
    <w:p w14:paraId="68CBED4A" w14:textId="6B630DC1" w:rsidR="00383B82" w:rsidRPr="00C67379" w:rsidRDefault="00383B82" w:rsidP="0085680D">
      <w:pPr>
        <w:pStyle w:val="Listenabsatz"/>
        <w:numPr>
          <w:ilvl w:val="0"/>
          <w:numId w:val="40"/>
        </w:numPr>
        <w:contextualSpacing w:val="0"/>
        <w:rPr>
          <w:rFonts w:asciiTheme="minorHAnsi" w:hAnsiTheme="minorHAnsi" w:cs="Arial"/>
          <w:lang w:val="en-US"/>
        </w:rPr>
      </w:pPr>
      <w:r w:rsidRPr="004B2931">
        <w:rPr>
          <w:rFonts w:asciiTheme="minorHAnsi" w:hAnsiTheme="minorHAnsi" w:cstheme="minorHAnsi"/>
          <w:szCs w:val="24"/>
          <w:lang w:val="en-US"/>
        </w:rPr>
        <w:t xml:space="preserve">The </w:t>
      </w:r>
      <w:r w:rsidRPr="00C71087">
        <w:rPr>
          <w:rFonts w:asciiTheme="minorHAnsi" w:hAnsiTheme="minorHAnsi" w:cs="Arial"/>
          <w:lang w:val="en-US"/>
        </w:rPr>
        <w:t xml:space="preserve">commissioning of </w:t>
      </w:r>
      <w:proofErr w:type="spellStart"/>
      <w:r w:rsidR="00E86863" w:rsidRPr="00C67379">
        <w:rPr>
          <w:rFonts w:asciiTheme="minorHAnsi" w:hAnsiTheme="minorHAnsi" w:cs="Arial"/>
          <w:lang w:val="en-US"/>
        </w:rPr>
        <w:t>S</w:t>
      </w:r>
      <w:r w:rsidR="00456424" w:rsidRPr="00C67379">
        <w:rPr>
          <w:rFonts w:asciiTheme="minorHAnsi" w:hAnsiTheme="minorHAnsi" w:cs="Arial"/>
          <w:lang w:val="en-US"/>
        </w:rPr>
        <w:t>ub</w:t>
      </w:r>
      <w:r w:rsidR="00E86863" w:rsidRPr="00C67379">
        <w:rPr>
          <w:rFonts w:asciiTheme="minorHAnsi" w:hAnsiTheme="minorHAnsi" w:cs="Arial"/>
          <w:lang w:val="en-US"/>
        </w:rPr>
        <w:t>p</w:t>
      </w:r>
      <w:r w:rsidR="00C32C3A" w:rsidRPr="00C67379">
        <w:rPr>
          <w:rFonts w:asciiTheme="minorHAnsi" w:hAnsiTheme="minorHAnsi" w:cs="Arial"/>
          <w:lang w:val="en-US"/>
        </w:rPr>
        <w:t>rocessor</w:t>
      </w:r>
      <w:r w:rsidR="00456424" w:rsidRPr="00C67379">
        <w:rPr>
          <w:rFonts w:asciiTheme="minorHAnsi" w:hAnsiTheme="minorHAnsi" w:cs="Arial"/>
          <w:lang w:val="en-US"/>
        </w:rPr>
        <w:t>s</w:t>
      </w:r>
      <w:proofErr w:type="spellEnd"/>
      <w:r w:rsidRPr="00C67379">
        <w:rPr>
          <w:rFonts w:asciiTheme="minorHAnsi" w:hAnsiTheme="minorHAnsi" w:cs="Arial"/>
          <w:lang w:val="en-US"/>
        </w:rPr>
        <w:t xml:space="preserve"> is </w:t>
      </w:r>
      <w:r w:rsidR="00DF175E" w:rsidRPr="00C67379">
        <w:rPr>
          <w:rFonts w:asciiTheme="minorHAnsi" w:hAnsiTheme="minorHAnsi" w:cs="Arial"/>
          <w:lang w:val="en-US"/>
        </w:rPr>
        <w:t xml:space="preserve">only </w:t>
      </w:r>
      <w:r w:rsidRPr="00C67379">
        <w:rPr>
          <w:rFonts w:asciiTheme="minorHAnsi" w:hAnsiTheme="minorHAnsi" w:cs="Arial"/>
          <w:lang w:val="en-US"/>
        </w:rPr>
        <w:t xml:space="preserve">permitted with the written consent of the </w:t>
      </w:r>
      <w:r w:rsidR="00C32C3A" w:rsidRPr="00C67379">
        <w:rPr>
          <w:rFonts w:asciiTheme="minorHAnsi" w:hAnsiTheme="minorHAnsi" w:cs="Arial"/>
          <w:lang w:val="en-US"/>
        </w:rPr>
        <w:t>Company</w:t>
      </w:r>
      <w:r w:rsidRPr="00C67379">
        <w:rPr>
          <w:rFonts w:asciiTheme="minorHAnsi" w:hAnsiTheme="minorHAnsi" w:cs="Arial"/>
          <w:lang w:val="en-US"/>
        </w:rPr>
        <w:t xml:space="preserve"> in individual cases.</w:t>
      </w:r>
    </w:p>
    <w:p w14:paraId="725B12A3" w14:textId="78E087B9" w:rsidR="00383B82" w:rsidRPr="00C67379" w:rsidRDefault="00383B82" w:rsidP="0085680D">
      <w:pPr>
        <w:pStyle w:val="Listenabsatz"/>
        <w:numPr>
          <w:ilvl w:val="0"/>
          <w:numId w:val="40"/>
        </w:numPr>
        <w:contextualSpacing w:val="0"/>
        <w:rPr>
          <w:rFonts w:asciiTheme="minorHAnsi" w:hAnsiTheme="minorHAnsi" w:cs="Arial"/>
          <w:lang w:val="en-US"/>
        </w:rPr>
      </w:pPr>
      <w:r w:rsidRPr="00C67379">
        <w:rPr>
          <w:rFonts w:asciiTheme="minorHAnsi" w:hAnsiTheme="minorHAnsi" w:cs="Arial"/>
          <w:lang w:val="en-US"/>
        </w:rPr>
        <w:t xml:space="preserve">Such consent shall be possible </w:t>
      </w:r>
      <w:r w:rsidR="00131E70" w:rsidRPr="00C67379">
        <w:rPr>
          <w:rFonts w:asciiTheme="minorHAnsi" w:hAnsiTheme="minorHAnsi" w:cs="Arial"/>
          <w:lang w:val="en-US"/>
        </w:rPr>
        <w:t xml:space="preserve">only </w:t>
      </w:r>
      <w:r w:rsidRPr="00C67379">
        <w:rPr>
          <w:rFonts w:asciiTheme="minorHAnsi" w:hAnsiTheme="minorHAnsi" w:cs="Arial"/>
          <w:lang w:val="en-US"/>
        </w:rPr>
        <w:t xml:space="preserve">if the </w:t>
      </w:r>
      <w:proofErr w:type="spellStart"/>
      <w:r w:rsidR="00E86863" w:rsidRPr="00C67379">
        <w:rPr>
          <w:rFonts w:asciiTheme="minorHAnsi" w:hAnsiTheme="minorHAnsi" w:cs="Arial"/>
          <w:lang w:val="en-US"/>
        </w:rPr>
        <w:t>S</w:t>
      </w:r>
      <w:r w:rsidR="00456424" w:rsidRPr="00C67379">
        <w:rPr>
          <w:rFonts w:asciiTheme="minorHAnsi" w:hAnsiTheme="minorHAnsi" w:cs="Arial"/>
          <w:lang w:val="en-US"/>
        </w:rPr>
        <w:t>ub</w:t>
      </w:r>
      <w:r w:rsidR="00E86863" w:rsidRPr="00C67379">
        <w:rPr>
          <w:rFonts w:asciiTheme="minorHAnsi" w:hAnsiTheme="minorHAnsi" w:cs="Arial"/>
          <w:lang w:val="en-US"/>
        </w:rPr>
        <w:t>p</w:t>
      </w:r>
      <w:r w:rsidR="00C32C3A" w:rsidRPr="00C67379">
        <w:rPr>
          <w:rFonts w:asciiTheme="minorHAnsi" w:hAnsiTheme="minorHAnsi" w:cs="Arial"/>
          <w:lang w:val="en-US"/>
        </w:rPr>
        <w:t>rocessor</w:t>
      </w:r>
      <w:proofErr w:type="spellEnd"/>
      <w:r w:rsidRPr="00C67379">
        <w:rPr>
          <w:rFonts w:asciiTheme="minorHAnsi" w:hAnsiTheme="minorHAnsi" w:cs="Arial"/>
          <w:lang w:val="en-US"/>
        </w:rPr>
        <w:t xml:space="preserve"> has at least been contractually </w:t>
      </w:r>
      <w:r w:rsidR="00DF175E" w:rsidRPr="00C67379">
        <w:rPr>
          <w:rFonts w:asciiTheme="minorHAnsi" w:hAnsiTheme="minorHAnsi" w:cs="Arial"/>
          <w:lang w:val="en-US"/>
        </w:rPr>
        <w:t xml:space="preserve">bound </w:t>
      </w:r>
      <w:r w:rsidRPr="00C67379">
        <w:rPr>
          <w:rFonts w:asciiTheme="minorHAnsi" w:hAnsiTheme="minorHAnsi" w:cs="Arial"/>
          <w:lang w:val="en-US"/>
        </w:rPr>
        <w:t xml:space="preserve">to comply with data protection obligations comparable to those agreed </w:t>
      </w:r>
      <w:r w:rsidR="00131E70" w:rsidRPr="00C67379">
        <w:rPr>
          <w:rFonts w:asciiTheme="minorHAnsi" w:hAnsiTheme="minorHAnsi" w:cs="Arial"/>
          <w:lang w:val="en-US"/>
        </w:rPr>
        <w:t xml:space="preserve">to </w:t>
      </w:r>
      <w:r w:rsidRPr="00C67379">
        <w:rPr>
          <w:rFonts w:asciiTheme="minorHAnsi" w:hAnsiTheme="minorHAnsi" w:cs="Arial"/>
          <w:lang w:val="en-US"/>
        </w:rPr>
        <w:t xml:space="preserve">in this </w:t>
      </w:r>
      <w:r w:rsidR="007D4AE5" w:rsidRPr="00C67379">
        <w:rPr>
          <w:rFonts w:asciiTheme="minorHAnsi" w:hAnsiTheme="minorHAnsi" w:cs="Arial"/>
          <w:lang w:val="en-US"/>
        </w:rPr>
        <w:t>Agreement</w:t>
      </w:r>
      <w:r w:rsidRPr="00C67379">
        <w:rPr>
          <w:rFonts w:asciiTheme="minorHAnsi" w:hAnsiTheme="minorHAnsi" w:cs="Arial"/>
          <w:lang w:val="en-US"/>
        </w:rPr>
        <w:t xml:space="preserve">. Upon request, the </w:t>
      </w:r>
      <w:r w:rsidR="00C32C3A" w:rsidRPr="00C67379">
        <w:rPr>
          <w:rFonts w:asciiTheme="minorHAnsi" w:hAnsiTheme="minorHAnsi" w:cs="Arial"/>
          <w:lang w:val="en-US"/>
        </w:rPr>
        <w:t>Company</w:t>
      </w:r>
      <w:r w:rsidRPr="00C67379">
        <w:rPr>
          <w:rFonts w:asciiTheme="minorHAnsi" w:hAnsiTheme="minorHAnsi" w:cs="Arial"/>
          <w:lang w:val="en-US"/>
        </w:rPr>
        <w:t xml:space="preserve"> shall have access to the relevant contracts between </w:t>
      </w:r>
      <w:r w:rsidR="00C32C3A" w:rsidRPr="00C67379">
        <w:rPr>
          <w:rFonts w:asciiTheme="minorHAnsi" w:hAnsiTheme="minorHAnsi" w:cs="Arial"/>
          <w:lang w:val="en-US"/>
        </w:rPr>
        <w:t>Processor</w:t>
      </w:r>
      <w:r w:rsidRPr="00C67379">
        <w:rPr>
          <w:rFonts w:asciiTheme="minorHAnsi" w:hAnsiTheme="minorHAnsi" w:cs="Arial"/>
          <w:lang w:val="en-US"/>
        </w:rPr>
        <w:t xml:space="preserve"> and </w:t>
      </w:r>
      <w:proofErr w:type="spellStart"/>
      <w:r w:rsidR="00E86863" w:rsidRPr="00C67379">
        <w:rPr>
          <w:rFonts w:asciiTheme="minorHAnsi" w:hAnsiTheme="minorHAnsi" w:cs="Arial"/>
          <w:lang w:val="en-US"/>
        </w:rPr>
        <w:t>S</w:t>
      </w:r>
      <w:r w:rsidR="00456424" w:rsidRPr="00C67379">
        <w:rPr>
          <w:rFonts w:asciiTheme="minorHAnsi" w:hAnsiTheme="minorHAnsi" w:cs="Arial"/>
          <w:lang w:val="en-US"/>
        </w:rPr>
        <w:t>ub</w:t>
      </w:r>
      <w:r w:rsidR="00DF175E" w:rsidRPr="00C67379">
        <w:rPr>
          <w:rFonts w:asciiTheme="minorHAnsi" w:hAnsiTheme="minorHAnsi" w:cs="Arial"/>
          <w:lang w:val="en-US"/>
        </w:rPr>
        <w:t>p</w:t>
      </w:r>
      <w:r w:rsidR="00C32C3A" w:rsidRPr="00C67379">
        <w:rPr>
          <w:rFonts w:asciiTheme="minorHAnsi" w:hAnsiTheme="minorHAnsi" w:cs="Arial"/>
          <w:lang w:val="en-US"/>
        </w:rPr>
        <w:t>rocessor</w:t>
      </w:r>
      <w:proofErr w:type="spellEnd"/>
      <w:r w:rsidRPr="00C67379">
        <w:rPr>
          <w:rFonts w:asciiTheme="minorHAnsi" w:hAnsiTheme="minorHAnsi" w:cs="Arial"/>
          <w:lang w:val="en-US"/>
        </w:rPr>
        <w:t>.</w:t>
      </w:r>
    </w:p>
    <w:p w14:paraId="2AE6E07E" w14:textId="2951016D" w:rsidR="00383B82" w:rsidRPr="00C67379" w:rsidRDefault="00383B82" w:rsidP="0085680D">
      <w:pPr>
        <w:pStyle w:val="Listenabsatz"/>
        <w:numPr>
          <w:ilvl w:val="0"/>
          <w:numId w:val="40"/>
        </w:numPr>
        <w:contextualSpacing w:val="0"/>
        <w:rPr>
          <w:rFonts w:asciiTheme="minorHAnsi" w:hAnsiTheme="minorHAnsi" w:cs="Arial"/>
          <w:lang w:val="en-US"/>
        </w:rPr>
      </w:pPr>
      <w:r w:rsidRPr="00C67379">
        <w:rPr>
          <w:rFonts w:asciiTheme="minorHAnsi" w:hAnsiTheme="minorHAnsi" w:cs="Arial"/>
          <w:lang w:val="en-US"/>
        </w:rPr>
        <w:t>It must be possible</w:t>
      </w:r>
      <w:r w:rsidR="00220BFA" w:rsidRPr="00C67379">
        <w:rPr>
          <w:rFonts w:asciiTheme="minorHAnsi" w:hAnsiTheme="minorHAnsi" w:cs="Arial"/>
          <w:lang w:val="en-US"/>
        </w:rPr>
        <w:t xml:space="preserve"> for the </w:t>
      </w:r>
      <w:r w:rsidR="00C32C3A" w:rsidRPr="00C67379">
        <w:rPr>
          <w:rFonts w:asciiTheme="minorHAnsi" w:hAnsiTheme="minorHAnsi" w:cs="Arial"/>
          <w:lang w:val="en-US"/>
        </w:rPr>
        <w:t>Company</w:t>
      </w:r>
      <w:r w:rsidR="00220BFA" w:rsidRPr="00C67379">
        <w:rPr>
          <w:rFonts w:asciiTheme="minorHAnsi" w:hAnsiTheme="minorHAnsi" w:cs="Arial"/>
          <w:lang w:val="en-US"/>
        </w:rPr>
        <w:t xml:space="preserve"> to effectively exercise its rights towards</w:t>
      </w:r>
      <w:r w:rsidRPr="00C67379">
        <w:rPr>
          <w:rFonts w:asciiTheme="minorHAnsi" w:hAnsiTheme="minorHAnsi" w:cs="Arial"/>
          <w:lang w:val="en-US"/>
        </w:rPr>
        <w:t xml:space="preserve"> the </w:t>
      </w:r>
      <w:proofErr w:type="spellStart"/>
      <w:r w:rsidR="00DF175E" w:rsidRPr="00C67379">
        <w:rPr>
          <w:rFonts w:asciiTheme="minorHAnsi" w:hAnsiTheme="minorHAnsi" w:cs="Arial"/>
          <w:lang w:val="en-US"/>
        </w:rPr>
        <w:t>S</w:t>
      </w:r>
      <w:r w:rsidR="00456424" w:rsidRPr="00C67379">
        <w:rPr>
          <w:rFonts w:asciiTheme="minorHAnsi" w:hAnsiTheme="minorHAnsi" w:cs="Arial"/>
          <w:lang w:val="en-US"/>
        </w:rPr>
        <w:t>ub</w:t>
      </w:r>
      <w:r w:rsidR="00DF175E" w:rsidRPr="00C67379">
        <w:rPr>
          <w:rFonts w:asciiTheme="minorHAnsi" w:hAnsiTheme="minorHAnsi" w:cs="Arial"/>
          <w:lang w:val="en-US"/>
        </w:rPr>
        <w:t>p</w:t>
      </w:r>
      <w:r w:rsidR="00C32C3A" w:rsidRPr="00C67379">
        <w:rPr>
          <w:rFonts w:asciiTheme="minorHAnsi" w:hAnsiTheme="minorHAnsi" w:cs="Arial"/>
          <w:lang w:val="en-US"/>
        </w:rPr>
        <w:t>rocessor</w:t>
      </w:r>
      <w:proofErr w:type="spellEnd"/>
      <w:r w:rsidR="00DF175E" w:rsidRPr="00C67379">
        <w:rPr>
          <w:rFonts w:asciiTheme="minorHAnsi" w:hAnsiTheme="minorHAnsi" w:cs="Arial"/>
          <w:lang w:val="en-US"/>
        </w:rPr>
        <w:t xml:space="preserve"> as well</w:t>
      </w:r>
      <w:r w:rsidRPr="00C67379">
        <w:rPr>
          <w:rFonts w:asciiTheme="minorHAnsi" w:hAnsiTheme="minorHAnsi" w:cs="Arial"/>
          <w:lang w:val="en-US"/>
        </w:rPr>
        <w:t xml:space="preserve">. In particular, the </w:t>
      </w:r>
      <w:r w:rsidR="00C32C3A" w:rsidRPr="00C67379">
        <w:rPr>
          <w:rFonts w:asciiTheme="minorHAnsi" w:hAnsiTheme="minorHAnsi" w:cs="Arial"/>
          <w:lang w:val="en-US"/>
        </w:rPr>
        <w:t>Company</w:t>
      </w:r>
      <w:r w:rsidRPr="00C67379">
        <w:rPr>
          <w:rFonts w:asciiTheme="minorHAnsi" w:hAnsiTheme="minorHAnsi" w:cs="Arial"/>
          <w:lang w:val="en-US"/>
        </w:rPr>
        <w:t xml:space="preserve"> must be entitled to carry out inspections at any time to the extent specified here at </w:t>
      </w:r>
      <w:proofErr w:type="spellStart"/>
      <w:r w:rsidR="00E86863" w:rsidRPr="00C67379">
        <w:rPr>
          <w:rFonts w:asciiTheme="minorHAnsi" w:hAnsiTheme="minorHAnsi" w:cs="Arial"/>
          <w:lang w:val="en-US"/>
        </w:rPr>
        <w:t>S</w:t>
      </w:r>
      <w:r w:rsidR="00456424" w:rsidRPr="00C67379">
        <w:rPr>
          <w:rFonts w:asciiTheme="minorHAnsi" w:hAnsiTheme="minorHAnsi" w:cs="Arial"/>
          <w:lang w:val="en-US"/>
        </w:rPr>
        <w:t>ub</w:t>
      </w:r>
      <w:r w:rsidR="00E86863" w:rsidRPr="00C67379">
        <w:rPr>
          <w:rFonts w:asciiTheme="minorHAnsi" w:hAnsiTheme="minorHAnsi" w:cs="Arial"/>
          <w:lang w:val="en-US"/>
        </w:rPr>
        <w:t>p</w:t>
      </w:r>
      <w:r w:rsidR="00C32C3A" w:rsidRPr="00C67379">
        <w:rPr>
          <w:rFonts w:asciiTheme="minorHAnsi" w:hAnsiTheme="minorHAnsi" w:cs="Arial"/>
          <w:lang w:val="en-US"/>
        </w:rPr>
        <w:t>rocessor</w:t>
      </w:r>
      <w:r w:rsidR="00456424" w:rsidRPr="00C67379">
        <w:rPr>
          <w:rFonts w:asciiTheme="minorHAnsi" w:hAnsiTheme="minorHAnsi" w:cs="Arial"/>
          <w:lang w:val="en-US"/>
        </w:rPr>
        <w:t>s</w:t>
      </w:r>
      <w:proofErr w:type="spellEnd"/>
      <w:r w:rsidR="00DF175E" w:rsidRPr="00C67379">
        <w:rPr>
          <w:rFonts w:asciiTheme="minorHAnsi" w:hAnsiTheme="minorHAnsi" w:cs="Arial"/>
          <w:lang w:val="en-US"/>
        </w:rPr>
        <w:t xml:space="preserve"> as well</w:t>
      </w:r>
      <w:r w:rsidRPr="00C67379">
        <w:rPr>
          <w:rFonts w:asciiTheme="minorHAnsi" w:hAnsiTheme="minorHAnsi" w:cs="Arial"/>
          <w:lang w:val="en-US"/>
        </w:rPr>
        <w:t>, or to have them carried out by third parties.</w:t>
      </w:r>
    </w:p>
    <w:p w14:paraId="763EFD30" w14:textId="6E276870" w:rsidR="00383B82" w:rsidRPr="00C67379" w:rsidRDefault="00383B82" w:rsidP="0085680D">
      <w:pPr>
        <w:pStyle w:val="Listenabsatz"/>
        <w:numPr>
          <w:ilvl w:val="0"/>
          <w:numId w:val="40"/>
        </w:numPr>
        <w:contextualSpacing w:val="0"/>
        <w:rPr>
          <w:rFonts w:asciiTheme="minorHAnsi" w:hAnsiTheme="minorHAnsi" w:cs="Arial"/>
          <w:lang w:val="en-US"/>
        </w:rPr>
      </w:pPr>
      <w:r w:rsidRPr="00C67379">
        <w:rPr>
          <w:rFonts w:asciiTheme="minorHAnsi" w:hAnsiTheme="minorHAnsi" w:cs="Arial"/>
          <w:lang w:val="en-US"/>
        </w:rPr>
        <w:t xml:space="preserve">The responsibilities of </w:t>
      </w:r>
      <w:r w:rsidR="00A3168A"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and </w:t>
      </w:r>
      <w:proofErr w:type="spellStart"/>
      <w:r w:rsidR="00E86863" w:rsidRPr="00C67379">
        <w:rPr>
          <w:rFonts w:asciiTheme="minorHAnsi" w:hAnsiTheme="minorHAnsi" w:cs="Arial"/>
          <w:lang w:val="en-US"/>
        </w:rPr>
        <w:t>S</w:t>
      </w:r>
      <w:r w:rsidR="00456424" w:rsidRPr="00C67379">
        <w:rPr>
          <w:rFonts w:asciiTheme="minorHAnsi" w:hAnsiTheme="minorHAnsi" w:cs="Arial"/>
          <w:lang w:val="en-US"/>
        </w:rPr>
        <w:t>ub</w:t>
      </w:r>
      <w:r w:rsidR="00E86863" w:rsidRPr="00C67379">
        <w:rPr>
          <w:rFonts w:asciiTheme="minorHAnsi" w:hAnsiTheme="minorHAnsi" w:cs="Arial"/>
          <w:lang w:val="en-US"/>
        </w:rPr>
        <w:t>p</w:t>
      </w:r>
      <w:r w:rsidR="00C32C3A" w:rsidRPr="00C67379">
        <w:rPr>
          <w:rFonts w:asciiTheme="minorHAnsi" w:hAnsiTheme="minorHAnsi" w:cs="Arial"/>
          <w:lang w:val="en-US"/>
        </w:rPr>
        <w:t>rocessor</w:t>
      </w:r>
      <w:proofErr w:type="spellEnd"/>
      <w:r w:rsidRPr="00C67379">
        <w:rPr>
          <w:rFonts w:asciiTheme="minorHAnsi" w:hAnsiTheme="minorHAnsi" w:cs="Arial"/>
          <w:lang w:val="en-US"/>
        </w:rPr>
        <w:t xml:space="preserve"> shall be clearly distinguished.</w:t>
      </w:r>
    </w:p>
    <w:p w14:paraId="69841C36" w14:textId="0DB40937" w:rsidR="00383B82" w:rsidRPr="004B2931" w:rsidRDefault="00383B82" w:rsidP="0085680D">
      <w:pPr>
        <w:pStyle w:val="Listenabsatz"/>
        <w:numPr>
          <w:ilvl w:val="0"/>
          <w:numId w:val="40"/>
        </w:numPr>
        <w:contextualSpacing w:val="0"/>
        <w:rPr>
          <w:rFonts w:asciiTheme="minorHAnsi" w:hAnsiTheme="minorHAnsi" w:cstheme="minorHAnsi"/>
          <w:szCs w:val="24"/>
          <w:lang w:val="en-US"/>
        </w:rPr>
      </w:pPr>
      <w:r w:rsidRPr="00C67379">
        <w:rPr>
          <w:rFonts w:asciiTheme="minorHAnsi" w:hAnsiTheme="minorHAnsi" w:cs="Arial"/>
          <w:lang w:val="en-US"/>
        </w:rPr>
        <w:t>Further subcontracting</w:t>
      </w:r>
      <w:r w:rsidRPr="004B2931">
        <w:rPr>
          <w:rFonts w:asciiTheme="minorHAnsi" w:hAnsiTheme="minorHAnsi" w:cstheme="minorHAnsi"/>
          <w:szCs w:val="24"/>
          <w:lang w:val="en-US"/>
        </w:rPr>
        <w:t xml:space="preserve"> by the </w:t>
      </w:r>
      <w:proofErr w:type="spellStart"/>
      <w:r w:rsidR="00E86863" w:rsidRPr="004B2931">
        <w:rPr>
          <w:rFonts w:asciiTheme="minorHAnsi" w:hAnsiTheme="minorHAnsi" w:cstheme="minorHAnsi"/>
          <w:szCs w:val="24"/>
          <w:lang w:val="en-US"/>
        </w:rPr>
        <w:t>S</w:t>
      </w:r>
      <w:r w:rsidR="00456424" w:rsidRPr="004B2931">
        <w:rPr>
          <w:rFonts w:asciiTheme="minorHAnsi" w:hAnsiTheme="minorHAnsi" w:cstheme="minorHAnsi"/>
          <w:szCs w:val="24"/>
          <w:lang w:val="en-US"/>
        </w:rPr>
        <w:t>ub</w:t>
      </w:r>
      <w:r w:rsidR="00E86863" w:rsidRPr="004B2931">
        <w:rPr>
          <w:rFonts w:asciiTheme="minorHAnsi" w:hAnsiTheme="minorHAnsi" w:cstheme="minorHAnsi"/>
          <w:szCs w:val="24"/>
          <w:lang w:val="en-US"/>
        </w:rPr>
        <w:t>p</w:t>
      </w:r>
      <w:r w:rsidR="00C32C3A" w:rsidRPr="004B2931">
        <w:rPr>
          <w:rFonts w:asciiTheme="minorHAnsi" w:hAnsiTheme="minorHAnsi" w:cstheme="minorHAnsi"/>
          <w:szCs w:val="24"/>
          <w:lang w:val="en-US"/>
        </w:rPr>
        <w:t>rocessor</w:t>
      </w:r>
      <w:proofErr w:type="spellEnd"/>
      <w:r w:rsidRPr="004B2931">
        <w:rPr>
          <w:rFonts w:asciiTheme="minorHAnsi" w:hAnsiTheme="minorHAnsi" w:cstheme="minorHAnsi"/>
          <w:szCs w:val="24"/>
          <w:lang w:val="en-US"/>
        </w:rPr>
        <w:t xml:space="preserve"> is not permitted.</w:t>
      </w:r>
    </w:p>
    <w:p w14:paraId="0C3B348A" w14:textId="7A6E1794" w:rsidR="00383B82" w:rsidRPr="004B2931" w:rsidRDefault="00383B82">
      <w:pPr>
        <w:pStyle w:val="Listenabsatz"/>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Theme="minorHAnsi" w:hAnsiTheme="minorHAnsi" w:cstheme="minorHAnsi"/>
          <w:sz w:val="16"/>
          <w:lang w:val="en-US"/>
        </w:rPr>
      </w:pPr>
      <w:r w:rsidRPr="004B2931">
        <w:rPr>
          <w:rFonts w:asciiTheme="minorHAnsi" w:hAnsiTheme="minorHAnsi" w:cstheme="minorHAnsi"/>
          <w:b/>
          <w:sz w:val="16"/>
          <w:lang w:val="en-US"/>
        </w:rPr>
        <w:t>Note:</w:t>
      </w:r>
      <w:r w:rsidRPr="004B2931">
        <w:rPr>
          <w:rFonts w:asciiTheme="minorHAnsi" w:hAnsiTheme="minorHAnsi" w:cstheme="minorHAnsi"/>
          <w:sz w:val="16"/>
          <w:lang w:val="en-US"/>
        </w:rPr>
        <w:t xml:space="preserve"> This point can of course be regulated differently. However, all rights and obligations this </w:t>
      </w:r>
      <w:r w:rsidR="007D4AE5" w:rsidRPr="004B2931">
        <w:rPr>
          <w:rFonts w:asciiTheme="minorHAnsi" w:hAnsiTheme="minorHAnsi" w:cstheme="minorHAnsi"/>
          <w:sz w:val="16"/>
          <w:lang w:val="en-US"/>
        </w:rPr>
        <w:t>Agreement</w:t>
      </w:r>
      <w:r w:rsidRPr="004B2931">
        <w:rPr>
          <w:rFonts w:asciiTheme="minorHAnsi" w:hAnsiTheme="minorHAnsi" w:cstheme="minorHAnsi"/>
          <w:sz w:val="16"/>
          <w:lang w:val="en-US"/>
        </w:rPr>
        <w:t xml:space="preserve"> </w:t>
      </w:r>
      <w:r w:rsidR="00131E70" w:rsidRPr="004B2931">
        <w:rPr>
          <w:rFonts w:asciiTheme="minorHAnsi" w:hAnsiTheme="minorHAnsi" w:cstheme="minorHAnsi"/>
          <w:sz w:val="16"/>
          <w:lang w:val="en-US"/>
        </w:rPr>
        <w:t>must then be</w:t>
      </w:r>
      <w:r w:rsidRPr="004B2931">
        <w:rPr>
          <w:rFonts w:asciiTheme="minorHAnsi" w:hAnsiTheme="minorHAnsi" w:cstheme="minorHAnsi"/>
          <w:sz w:val="16"/>
          <w:lang w:val="en-US"/>
        </w:rPr>
        <w:t xml:space="preserve"> transferred to </w:t>
      </w:r>
      <w:proofErr w:type="spellStart"/>
      <w:r w:rsidR="00E86863" w:rsidRPr="004B2931">
        <w:rPr>
          <w:rFonts w:asciiTheme="minorHAnsi" w:hAnsiTheme="minorHAnsi" w:cstheme="minorHAnsi"/>
          <w:sz w:val="16"/>
          <w:lang w:val="en-US"/>
        </w:rPr>
        <w:t>S</w:t>
      </w:r>
      <w:r w:rsidR="00456424" w:rsidRPr="004B2931">
        <w:rPr>
          <w:rFonts w:asciiTheme="minorHAnsi" w:hAnsiTheme="minorHAnsi" w:cstheme="minorHAnsi"/>
          <w:sz w:val="16"/>
          <w:lang w:val="en-US"/>
        </w:rPr>
        <w:t>ub</w:t>
      </w:r>
      <w:r w:rsidR="00E86863" w:rsidRPr="004B2931">
        <w:rPr>
          <w:rFonts w:asciiTheme="minorHAnsi" w:hAnsiTheme="minorHAnsi" w:cstheme="minorHAnsi"/>
          <w:sz w:val="16"/>
          <w:lang w:val="en-US"/>
        </w:rPr>
        <w:t>p</w:t>
      </w:r>
      <w:r w:rsidR="00C32C3A" w:rsidRPr="004B2931">
        <w:rPr>
          <w:rFonts w:asciiTheme="minorHAnsi" w:hAnsiTheme="minorHAnsi" w:cstheme="minorHAnsi"/>
          <w:sz w:val="16"/>
          <w:lang w:val="en-US"/>
        </w:rPr>
        <w:t>rocessor</w:t>
      </w:r>
      <w:r w:rsidR="00456424" w:rsidRPr="004B2931">
        <w:rPr>
          <w:rFonts w:asciiTheme="minorHAnsi" w:hAnsiTheme="minorHAnsi" w:cstheme="minorHAnsi"/>
          <w:sz w:val="16"/>
          <w:lang w:val="en-US"/>
        </w:rPr>
        <w:t>s</w:t>
      </w:r>
      <w:proofErr w:type="spellEnd"/>
      <w:r w:rsidRPr="004B2931">
        <w:rPr>
          <w:rFonts w:asciiTheme="minorHAnsi" w:hAnsiTheme="minorHAnsi" w:cstheme="minorHAnsi"/>
          <w:sz w:val="16"/>
          <w:lang w:val="en-US"/>
        </w:rPr>
        <w:t xml:space="preserve"> </w:t>
      </w:r>
      <w:r w:rsidR="00DF175E">
        <w:rPr>
          <w:rFonts w:asciiTheme="minorHAnsi" w:hAnsiTheme="minorHAnsi" w:cstheme="minorHAnsi"/>
          <w:sz w:val="16"/>
          <w:lang w:val="en-US"/>
        </w:rPr>
        <w:t>to the advantage of</w:t>
      </w:r>
      <w:r w:rsidRPr="004B2931">
        <w:rPr>
          <w:rFonts w:asciiTheme="minorHAnsi" w:hAnsiTheme="minorHAnsi" w:cstheme="minorHAnsi"/>
          <w:sz w:val="16"/>
          <w:lang w:val="en-US"/>
        </w:rPr>
        <w:t xml:space="preserve"> the </w:t>
      </w:r>
      <w:r w:rsidR="00C32C3A" w:rsidRPr="004B2931">
        <w:rPr>
          <w:rFonts w:asciiTheme="minorHAnsi" w:hAnsiTheme="minorHAnsi" w:cstheme="minorHAnsi"/>
          <w:sz w:val="16"/>
          <w:lang w:val="en-US"/>
        </w:rPr>
        <w:t>Company</w:t>
      </w:r>
      <w:r w:rsidR="00C55CD5" w:rsidRPr="004B2931">
        <w:rPr>
          <w:rFonts w:asciiTheme="minorHAnsi" w:hAnsiTheme="minorHAnsi" w:cstheme="minorHAnsi"/>
          <w:sz w:val="16"/>
          <w:lang w:val="en-US"/>
        </w:rPr>
        <w:t>,</w:t>
      </w:r>
      <w:r w:rsidRPr="004B2931">
        <w:rPr>
          <w:rFonts w:asciiTheme="minorHAnsi" w:hAnsiTheme="minorHAnsi" w:cstheme="minorHAnsi"/>
          <w:sz w:val="16"/>
          <w:lang w:val="en-US"/>
        </w:rPr>
        <w:t xml:space="preserve"> and</w:t>
      </w:r>
      <w:proofErr w:type="gramStart"/>
      <w:r w:rsidR="00C55CD5" w:rsidRPr="004B2931">
        <w:rPr>
          <w:rFonts w:asciiTheme="minorHAnsi" w:hAnsiTheme="minorHAnsi" w:cstheme="minorHAnsi"/>
          <w:sz w:val="16"/>
          <w:lang w:val="en-US"/>
        </w:rPr>
        <w:t>,</w:t>
      </w:r>
      <w:r w:rsidR="00C55CD5" w:rsidRPr="004B2931">
        <w:rPr>
          <w:rFonts w:asciiTheme="minorHAnsi" w:eastAsia="Times New Roman" w:hAnsiTheme="minorHAnsi" w:cstheme="minorHAnsi"/>
          <w:sz w:val="16"/>
          <w:lang w:val="en-US" w:eastAsia="de-DE"/>
        </w:rPr>
        <w:t xml:space="preserve"> </w:t>
      </w:r>
      <w:r w:rsidR="00C55CD5" w:rsidRPr="004B2931">
        <w:rPr>
          <w:rFonts w:asciiTheme="minorHAnsi" w:hAnsiTheme="minorHAnsi" w:cstheme="minorHAnsi"/>
          <w:sz w:val="16"/>
          <w:lang w:val="en-US"/>
        </w:rPr>
        <w:t>in particular,</w:t>
      </w:r>
      <w:r w:rsidRPr="004B2931">
        <w:rPr>
          <w:rFonts w:asciiTheme="minorHAnsi" w:hAnsiTheme="minorHAnsi" w:cstheme="minorHAnsi"/>
          <w:sz w:val="16"/>
          <w:lang w:val="en-US"/>
        </w:rPr>
        <w:t xml:space="preserve"> the</w:t>
      </w:r>
      <w:proofErr w:type="gramEnd"/>
      <w:r w:rsidRPr="004B2931">
        <w:rPr>
          <w:rFonts w:asciiTheme="minorHAnsi" w:hAnsiTheme="minorHAnsi" w:cstheme="minorHAnsi"/>
          <w:sz w:val="16"/>
          <w:lang w:val="en-US"/>
        </w:rPr>
        <w:t xml:space="preserve"> </w:t>
      </w:r>
      <w:r w:rsidR="00C32C3A" w:rsidRPr="004B2931">
        <w:rPr>
          <w:rFonts w:asciiTheme="minorHAnsi" w:hAnsiTheme="minorHAnsi" w:cstheme="minorHAnsi"/>
          <w:sz w:val="16"/>
          <w:lang w:val="en-US"/>
        </w:rPr>
        <w:t>Company</w:t>
      </w:r>
      <w:r w:rsidRPr="004B2931">
        <w:rPr>
          <w:rFonts w:asciiTheme="minorHAnsi" w:hAnsiTheme="minorHAnsi" w:cstheme="minorHAnsi"/>
          <w:sz w:val="16"/>
          <w:lang w:val="en-US"/>
        </w:rPr>
        <w:t xml:space="preserve"> is granted direct control rights.</w:t>
      </w:r>
    </w:p>
    <w:p w14:paraId="565B3B58" w14:textId="0A585C21" w:rsidR="00383B82" w:rsidRPr="00C67379" w:rsidRDefault="00383B82" w:rsidP="0085680D">
      <w:pPr>
        <w:pStyle w:val="Listenabsatz"/>
        <w:numPr>
          <w:ilvl w:val="0"/>
          <w:numId w:val="40"/>
        </w:numPr>
        <w:contextualSpacing w:val="0"/>
        <w:rPr>
          <w:rFonts w:asciiTheme="minorHAnsi" w:hAnsiTheme="minorHAnsi" w:cs="Arial"/>
          <w:lang w:val="en-US"/>
        </w:rPr>
      </w:pPr>
      <w:r w:rsidRPr="004B2931">
        <w:rPr>
          <w:rFonts w:asciiTheme="minorHAnsi" w:hAnsiTheme="minorHAnsi" w:cstheme="minorHAnsi"/>
          <w:szCs w:val="24"/>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shall carefully select the </w:t>
      </w:r>
      <w:proofErr w:type="spellStart"/>
      <w:r w:rsidR="00E86863" w:rsidRPr="00C67379">
        <w:rPr>
          <w:rFonts w:asciiTheme="minorHAnsi" w:hAnsiTheme="minorHAnsi" w:cs="Arial"/>
          <w:lang w:val="en-US"/>
        </w:rPr>
        <w:t>S</w:t>
      </w:r>
      <w:r w:rsidR="00456424" w:rsidRPr="00C67379">
        <w:rPr>
          <w:rFonts w:asciiTheme="minorHAnsi" w:hAnsiTheme="minorHAnsi" w:cs="Arial"/>
          <w:lang w:val="en-US"/>
        </w:rPr>
        <w:t>u</w:t>
      </w:r>
      <w:r w:rsidR="00E86863" w:rsidRPr="00C67379">
        <w:rPr>
          <w:rFonts w:asciiTheme="minorHAnsi" w:hAnsiTheme="minorHAnsi" w:cs="Arial"/>
          <w:lang w:val="en-US"/>
        </w:rPr>
        <w:t>bp</w:t>
      </w:r>
      <w:r w:rsidR="00C32C3A" w:rsidRPr="00C67379">
        <w:rPr>
          <w:rFonts w:asciiTheme="minorHAnsi" w:hAnsiTheme="minorHAnsi" w:cs="Arial"/>
          <w:lang w:val="en-US"/>
        </w:rPr>
        <w:t>rocessor</w:t>
      </w:r>
      <w:proofErr w:type="spellEnd"/>
      <w:r w:rsidRPr="00C67379">
        <w:rPr>
          <w:rFonts w:asciiTheme="minorHAnsi" w:hAnsiTheme="minorHAnsi" w:cs="Arial"/>
          <w:lang w:val="en-US"/>
        </w:rPr>
        <w:t>, particular</w:t>
      </w:r>
      <w:r w:rsidR="009074B1" w:rsidRPr="00C67379">
        <w:rPr>
          <w:rFonts w:asciiTheme="minorHAnsi" w:hAnsiTheme="minorHAnsi" w:cs="Arial"/>
          <w:lang w:val="en-US"/>
        </w:rPr>
        <w:t>ly considering</w:t>
      </w:r>
      <w:r w:rsidRPr="00C67379">
        <w:rPr>
          <w:rFonts w:asciiTheme="minorHAnsi" w:hAnsiTheme="minorHAnsi" w:cs="Arial"/>
          <w:lang w:val="en-US"/>
        </w:rPr>
        <w:t xml:space="preserve"> the suitability of the technical and </w:t>
      </w:r>
      <w:proofErr w:type="spellStart"/>
      <w:r w:rsidR="00475ABC" w:rsidRPr="00C67379">
        <w:rPr>
          <w:rFonts w:asciiTheme="minorHAnsi" w:hAnsiTheme="minorHAnsi" w:cs="Arial"/>
          <w:lang w:val="en-US"/>
        </w:rPr>
        <w:t>organi</w:t>
      </w:r>
      <w:r w:rsidR="002D2F1C" w:rsidRPr="00C67379">
        <w:rPr>
          <w:rFonts w:asciiTheme="minorHAnsi" w:hAnsiTheme="minorHAnsi" w:cs="Arial"/>
          <w:lang w:val="en-US"/>
        </w:rPr>
        <w:t>s</w:t>
      </w:r>
      <w:r w:rsidR="00475ABC" w:rsidRPr="00C67379">
        <w:rPr>
          <w:rFonts w:asciiTheme="minorHAnsi" w:hAnsiTheme="minorHAnsi" w:cs="Arial"/>
          <w:lang w:val="en-US"/>
        </w:rPr>
        <w:t>ation</w:t>
      </w:r>
      <w:r w:rsidRPr="00C67379">
        <w:rPr>
          <w:rFonts w:asciiTheme="minorHAnsi" w:hAnsiTheme="minorHAnsi" w:cs="Arial"/>
          <w:lang w:val="en-US"/>
        </w:rPr>
        <w:t>al</w:t>
      </w:r>
      <w:proofErr w:type="spellEnd"/>
      <w:r w:rsidRPr="00C67379">
        <w:rPr>
          <w:rFonts w:asciiTheme="minorHAnsi" w:hAnsiTheme="minorHAnsi" w:cs="Arial"/>
          <w:lang w:val="en-US"/>
        </w:rPr>
        <w:t xml:space="preserve"> measures taken by the </w:t>
      </w:r>
      <w:proofErr w:type="spellStart"/>
      <w:r w:rsidR="00E86863" w:rsidRPr="00C67379">
        <w:rPr>
          <w:rFonts w:asciiTheme="minorHAnsi" w:hAnsiTheme="minorHAnsi" w:cs="Arial"/>
          <w:lang w:val="en-US"/>
        </w:rPr>
        <w:t>S</w:t>
      </w:r>
      <w:r w:rsidR="00456424" w:rsidRPr="00C67379">
        <w:rPr>
          <w:rFonts w:asciiTheme="minorHAnsi" w:hAnsiTheme="minorHAnsi" w:cs="Arial"/>
          <w:lang w:val="en-US"/>
        </w:rPr>
        <w:t>ub</w:t>
      </w:r>
      <w:r w:rsidR="00E86863" w:rsidRPr="00C67379">
        <w:rPr>
          <w:rFonts w:asciiTheme="minorHAnsi" w:hAnsiTheme="minorHAnsi" w:cs="Arial"/>
          <w:lang w:val="en-US"/>
        </w:rPr>
        <w:t>p</w:t>
      </w:r>
      <w:r w:rsidR="00C32C3A" w:rsidRPr="00C67379">
        <w:rPr>
          <w:rFonts w:asciiTheme="minorHAnsi" w:hAnsiTheme="minorHAnsi" w:cs="Arial"/>
          <w:lang w:val="en-US"/>
        </w:rPr>
        <w:t>rocessor</w:t>
      </w:r>
      <w:proofErr w:type="spellEnd"/>
      <w:r w:rsidRPr="00C67379">
        <w:rPr>
          <w:rFonts w:asciiTheme="minorHAnsi" w:hAnsiTheme="minorHAnsi" w:cs="Arial"/>
          <w:lang w:val="en-US"/>
        </w:rPr>
        <w:t>.</w:t>
      </w:r>
    </w:p>
    <w:p w14:paraId="05007511" w14:textId="7956D504" w:rsidR="00383B82" w:rsidRPr="00C67379" w:rsidRDefault="00383B82" w:rsidP="0085680D">
      <w:pPr>
        <w:pStyle w:val="Listenabsatz"/>
        <w:numPr>
          <w:ilvl w:val="0"/>
          <w:numId w:val="40"/>
        </w:numPr>
        <w:contextualSpacing w:val="0"/>
        <w:rPr>
          <w:rFonts w:asciiTheme="minorHAnsi" w:hAnsiTheme="minorHAnsi" w:cs="Arial"/>
          <w:lang w:val="en-US"/>
        </w:rPr>
      </w:pPr>
      <w:r w:rsidRPr="00C67379">
        <w:rPr>
          <w:rFonts w:asciiTheme="minorHAnsi" w:hAnsiTheme="minorHAnsi" w:cs="Arial"/>
          <w:lang w:val="en-US"/>
        </w:rPr>
        <w:t xml:space="preserve">The forwarding of data </w:t>
      </w:r>
      <w:r w:rsidR="009070B9" w:rsidRPr="00C67379">
        <w:rPr>
          <w:rFonts w:asciiTheme="minorHAnsi" w:hAnsiTheme="minorHAnsi" w:cs="Arial"/>
          <w:lang w:val="en-US"/>
        </w:rPr>
        <w:t xml:space="preserve">commissioned to be </w:t>
      </w:r>
      <w:r w:rsidRPr="00C67379">
        <w:rPr>
          <w:rFonts w:asciiTheme="minorHAnsi" w:hAnsiTheme="minorHAnsi" w:cs="Arial"/>
          <w:lang w:val="en-US"/>
        </w:rPr>
        <w:t xml:space="preserve">processed to the </w:t>
      </w:r>
      <w:proofErr w:type="spellStart"/>
      <w:r w:rsidR="00E86863" w:rsidRPr="00C67379">
        <w:rPr>
          <w:rFonts w:asciiTheme="minorHAnsi" w:hAnsiTheme="minorHAnsi" w:cs="Arial"/>
          <w:lang w:val="en-US"/>
        </w:rPr>
        <w:t>Subp</w:t>
      </w:r>
      <w:r w:rsidR="00C32C3A" w:rsidRPr="00C67379">
        <w:rPr>
          <w:rFonts w:asciiTheme="minorHAnsi" w:hAnsiTheme="minorHAnsi" w:cs="Arial"/>
          <w:lang w:val="en-US"/>
        </w:rPr>
        <w:t>rocessor</w:t>
      </w:r>
      <w:proofErr w:type="spellEnd"/>
      <w:r w:rsidRPr="00C67379">
        <w:rPr>
          <w:rFonts w:asciiTheme="minorHAnsi" w:hAnsiTheme="minorHAnsi" w:cs="Arial"/>
          <w:lang w:val="en-US"/>
        </w:rPr>
        <w:t xml:space="preserve"> is </w:t>
      </w:r>
      <w:r w:rsidR="00447C81" w:rsidRPr="0085680D">
        <w:rPr>
          <w:rFonts w:asciiTheme="minorHAnsi" w:hAnsiTheme="minorHAnsi" w:cs="Arial"/>
          <w:lang w:val="en-US"/>
        </w:rPr>
        <w:t xml:space="preserve">only </w:t>
      </w:r>
      <w:r w:rsidR="00117533" w:rsidRPr="00C71087">
        <w:rPr>
          <w:rFonts w:asciiTheme="minorHAnsi" w:hAnsiTheme="minorHAnsi" w:cs="Arial"/>
          <w:lang w:val="en-US"/>
        </w:rPr>
        <w:t>allowed</w:t>
      </w:r>
      <w:r w:rsidRPr="00C67379">
        <w:rPr>
          <w:rFonts w:asciiTheme="minorHAnsi" w:hAnsiTheme="minorHAnsi" w:cs="Arial"/>
          <w:lang w:val="en-US"/>
        </w:rPr>
        <w:t xml:space="preserve"> if </w:t>
      </w:r>
      <w:r w:rsidR="00A3168A"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has </w:t>
      </w:r>
      <w:r w:rsidR="009074B1" w:rsidRPr="00C67379">
        <w:rPr>
          <w:rFonts w:asciiTheme="minorHAnsi" w:hAnsiTheme="minorHAnsi" w:cs="Arial"/>
          <w:lang w:val="en-US"/>
        </w:rPr>
        <w:t xml:space="preserve">been convinced </w:t>
      </w:r>
      <w:r w:rsidR="00447C81" w:rsidRPr="0085680D">
        <w:rPr>
          <w:rFonts w:asciiTheme="minorHAnsi" w:hAnsiTheme="minorHAnsi" w:cs="Arial"/>
          <w:lang w:val="en-US"/>
        </w:rPr>
        <w:t>and has documented same,</w:t>
      </w:r>
      <w:r w:rsidRPr="00C67379">
        <w:rPr>
          <w:rFonts w:asciiTheme="minorHAnsi" w:hAnsiTheme="minorHAnsi" w:cs="Arial"/>
          <w:lang w:val="en-US"/>
        </w:rPr>
        <w:t xml:space="preserve"> that the </w:t>
      </w:r>
      <w:proofErr w:type="spellStart"/>
      <w:r w:rsidR="00E86863" w:rsidRPr="00C67379">
        <w:rPr>
          <w:rFonts w:asciiTheme="minorHAnsi" w:hAnsiTheme="minorHAnsi" w:cs="Arial"/>
          <w:lang w:val="en-US"/>
        </w:rPr>
        <w:t>Subp</w:t>
      </w:r>
      <w:r w:rsidR="00C32C3A" w:rsidRPr="00C67379">
        <w:rPr>
          <w:rFonts w:asciiTheme="minorHAnsi" w:hAnsiTheme="minorHAnsi" w:cs="Arial"/>
          <w:lang w:val="en-US"/>
        </w:rPr>
        <w:t>rocessor</w:t>
      </w:r>
      <w:proofErr w:type="spellEnd"/>
      <w:r w:rsidRPr="00C67379">
        <w:rPr>
          <w:rFonts w:asciiTheme="minorHAnsi" w:hAnsiTheme="minorHAnsi" w:cs="Arial"/>
          <w:lang w:val="en-US"/>
        </w:rPr>
        <w:t xml:space="preserve"> has fulfilled </w:t>
      </w:r>
      <w:r w:rsidR="00456424" w:rsidRPr="00C67379">
        <w:rPr>
          <w:rFonts w:asciiTheme="minorHAnsi" w:hAnsiTheme="minorHAnsi" w:cs="Arial"/>
          <w:lang w:val="en-US"/>
        </w:rPr>
        <w:t>its</w:t>
      </w:r>
      <w:r w:rsidRPr="00C67379">
        <w:rPr>
          <w:rFonts w:asciiTheme="minorHAnsi" w:hAnsiTheme="minorHAnsi" w:cs="Arial"/>
          <w:lang w:val="en-US"/>
        </w:rPr>
        <w:t xml:space="preserve"> obligations </w:t>
      </w:r>
      <w:r w:rsidR="009074B1" w:rsidRPr="00C67379">
        <w:rPr>
          <w:rFonts w:asciiTheme="minorHAnsi" w:hAnsiTheme="minorHAnsi" w:cs="Arial"/>
          <w:lang w:val="en-US"/>
        </w:rPr>
        <w:t>completely</w:t>
      </w:r>
      <w:r w:rsidRPr="00C67379">
        <w:rPr>
          <w:rFonts w:asciiTheme="minorHAnsi" w:hAnsiTheme="minorHAnsi" w:cs="Arial"/>
          <w:lang w:val="en-US"/>
        </w:rPr>
        <w:t xml:space="preserve">. The </w:t>
      </w:r>
      <w:r w:rsidR="00C32C3A" w:rsidRPr="00C67379">
        <w:rPr>
          <w:rFonts w:asciiTheme="minorHAnsi" w:hAnsiTheme="minorHAnsi" w:cs="Arial"/>
          <w:lang w:val="en-US"/>
        </w:rPr>
        <w:t>Processor</w:t>
      </w:r>
      <w:r w:rsidRPr="00C67379">
        <w:rPr>
          <w:rFonts w:asciiTheme="minorHAnsi" w:hAnsiTheme="minorHAnsi" w:cs="Arial"/>
          <w:lang w:val="en-US"/>
        </w:rPr>
        <w:t xml:space="preserve"> shall </w:t>
      </w:r>
      <w:r w:rsidR="00447C81" w:rsidRPr="0085680D">
        <w:rPr>
          <w:rFonts w:asciiTheme="minorHAnsi" w:hAnsiTheme="minorHAnsi" w:cs="Arial"/>
          <w:lang w:val="en-US"/>
        </w:rPr>
        <w:t>provide</w:t>
      </w:r>
      <w:r w:rsidR="00447C81" w:rsidRPr="00C71087">
        <w:rPr>
          <w:rFonts w:asciiTheme="minorHAnsi" w:hAnsiTheme="minorHAnsi" w:cs="Arial"/>
          <w:lang w:val="en-US"/>
        </w:rPr>
        <w:t xml:space="preserve"> </w:t>
      </w:r>
      <w:r w:rsidRPr="00C67379">
        <w:rPr>
          <w:rFonts w:asciiTheme="minorHAnsi" w:hAnsiTheme="minorHAnsi" w:cs="Arial"/>
          <w:lang w:val="en-US"/>
        </w:rPr>
        <w:t xml:space="preserve">the documentation to the </w:t>
      </w:r>
      <w:r w:rsidR="00C32C3A" w:rsidRPr="00C67379">
        <w:rPr>
          <w:rFonts w:asciiTheme="minorHAnsi" w:hAnsiTheme="minorHAnsi" w:cs="Arial"/>
          <w:lang w:val="en-US"/>
        </w:rPr>
        <w:t>Company</w:t>
      </w:r>
      <w:r w:rsidRPr="00C67379">
        <w:rPr>
          <w:rFonts w:asciiTheme="minorHAnsi" w:hAnsiTheme="minorHAnsi" w:cs="Arial"/>
          <w:lang w:val="en-US"/>
        </w:rPr>
        <w:t xml:space="preserve"> without being requested to do so.</w:t>
      </w:r>
    </w:p>
    <w:p w14:paraId="7D97B555" w14:textId="1639ECC2" w:rsidR="00383B82" w:rsidRPr="00C67379" w:rsidRDefault="00383B82" w:rsidP="00F51B7F">
      <w:pPr>
        <w:pStyle w:val="Listenabsatz"/>
        <w:numPr>
          <w:ilvl w:val="0"/>
          <w:numId w:val="40"/>
        </w:numPr>
        <w:contextualSpacing w:val="0"/>
        <w:rPr>
          <w:rFonts w:asciiTheme="minorHAnsi" w:hAnsiTheme="minorHAnsi" w:cs="Arial"/>
          <w:lang w:val="en-US"/>
        </w:rPr>
      </w:pPr>
      <w:r w:rsidRPr="00C67379">
        <w:rPr>
          <w:rFonts w:asciiTheme="minorHAnsi" w:hAnsiTheme="minorHAnsi" w:cs="Arial"/>
          <w:lang w:val="en-US"/>
        </w:rPr>
        <w:t xml:space="preserve">The </w:t>
      </w:r>
      <w:r w:rsidR="00447C81" w:rsidRPr="0085680D">
        <w:rPr>
          <w:rFonts w:asciiTheme="minorHAnsi" w:hAnsiTheme="minorHAnsi" w:cs="Arial"/>
          <w:lang w:val="en-US"/>
        </w:rPr>
        <w:t xml:space="preserve">engagement </w:t>
      </w:r>
      <w:r w:rsidRPr="00C71087">
        <w:rPr>
          <w:rFonts w:asciiTheme="minorHAnsi" w:hAnsiTheme="minorHAnsi" w:cs="Arial"/>
          <w:lang w:val="en-US"/>
        </w:rPr>
        <w:t xml:space="preserve">of </w:t>
      </w:r>
      <w:proofErr w:type="spellStart"/>
      <w:r w:rsidR="00E86863" w:rsidRPr="00C67379">
        <w:rPr>
          <w:rFonts w:asciiTheme="minorHAnsi" w:hAnsiTheme="minorHAnsi" w:cs="Arial"/>
          <w:lang w:val="en-US"/>
        </w:rPr>
        <w:t>Subp</w:t>
      </w:r>
      <w:r w:rsidR="00C32C3A" w:rsidRPr="00C67379">
        <w:rPr>
          <w:rFonts w:asciiTheme="minorHAnsi" w:hAnsiTheme="minorHAnsi" w:cs="Arial"/>
          <w:lang w:val="en-US"/>
        </w:rPr>
        <w:t>rocessor</w:t>
      </w:r>
      <w:r w:rsidR="00456424" w:rsidRPr="00C67379">
        <w:rPr>
          <w:rFonts w:asciiTheme="minorHAnsi" w:hAnsiTheme="minorHAnsi" w:cs="Arial"/>
          <w:lang w:val="en-US"/>
        </w:rPr>
        <w:t>s</w:t>
      </w:r>
      <w:proofErr w:type="spellEnd"/>
      <w:r w:rsidRPr="00C67379">
        <w:rPr>
          <w:rFonts w:asciiTheme="minorHAnsi" w:hAnsiTheme="minorHAnsi" w:cs="Arial"/>
          <w:lang w:val="en-US"/>
        </w:rPr>
        <w:t xml:space="preserve"> who carry out </w:t>
      </w:r>
      <w:r w:rsidR="0072243E" w:rsidRPr="00C67379">
        <w:rPr>
          <w:rFonts w:asciiTheme="minorHAnsi" w:hAnsiTheme="minorHAnsi" w:cs="Arial"/>
          <w:lang w:val="en-US"/>
        </w:rPr>
        <w:t xml:space="preserve">commissioned </w:t>
      </w:r>
      <w:r w:rsidRPr="00C67379">
        <w:rPr>
          <w:rFonts w:asciiTheme="minorHAnsi" w:hAnsiTheme="minorHAnsi" w:cs="Arial"/>
          <w:lang w:val="en-US"/>
        </w:rPr>
        <w:t xml:space="preserve">processing </w:t>
      </w:r>
      <w:r w:rsidR="00447C81" w:rsidRPr="0085680D">
        <w:rPr>
          <w:rFonts w:asciiTheme="minorHAnsi" w:hAnsiTheme="minorHAnsi" w:cs="Arial"/>
          <w:lang w:val="en-US"/>
        </w:rPr>
        <w:t>in territories other than</w:t>
      </w:r>
      <w:r w:rsidRPr="00C71087">
        <w:rPr>
          <w:rFonts w:asciiTheme="minorHAnsi" w:hAnsiTheme="minorHAnsi" w:cs="Arial"/>
          <w:lang w:val="en-US"/>
        </w:rPr>
        <w:t xml:space="preserve"> the territory of the EU or </w:t>
      </w:r>
      <w:r w:rsidR="00447C81" w:rsidRPr="0085680D">
        <w:rPr>
          <w:rFonts w:asciiTheme="minorHAnsi" w:hAnsiTheme="minorHAnsi" w:cs="Arial"/>
          <w:lang w:val="en-US"/>
        </w:rPr>
        <w:t xml:space="preserve">the </w:t>
      </w:r>
      <w:r w:rsidRPr="00C71087">
        <w:rPr>
          <w:rFonts w:asciiTheme="minorHAnsi" w:hAnsiTheme="minorHAnsi" w:cs="Arial"/>
          <w:lang w:val="en-US"/>
        </w:rPr>
        <w:t xml:space="preserve">EEA shall be possible </w:t>
      </w:r>
      <w:r w:rsidR="0072243E" w:rsidRPr="00C67379">
        <w:rPr>
          <w:rFonts w:asciiTheme="minorHAnsi" w:hAnsiTheme="minorHAnsi" w:cs="Arial"/>
          <w:lang w:val="en-US"/>
        </w:rPr>
        <w:t xml:space="preserve">only </w:t>
      </w:r>
      <w:r w:rsidRPr="00C67379">
        <w:rPr>
          <w:rFonts w:asciiTheme="minorHAnsi" w:hAnsiTheme="minorHAnsi" w:cs="Arial"/>
          <w:lang w:val="en-US"/>
        </w:rPr>
        <w:t xml:space="preserve">if the conditions set out in </w:t>
      </w:r>
      <w:r w:rsidR="00DD2E3D">
        <w:rPr>
          <w:rFonts w:asciiTheme="minorHAnsi" w:hAnsiTheme="minorHAnsi" w:cs="Arial"/>
          <w:lang w:val="en-US"/>
        </w:rPr>
        <w:t>Clauses</w:t>
      </w:r>
      <w:r w:rsidR="00DD2E3D" w:rsidRPr="00C67379">
        <w:rPr>
          <w:rFonts w:asciiTheme="minorHAnsi" w:hAnsiTheme="minorHAnsi" w:cs="Arial"/>
          <w:lang w:val="en-US"/>
        </w:rPr>
        <w:t xml:space="preserve"> </w:t>
      </w:r>
      <w:r w:rsidRPr="00C67379">
        <w:rPr>
          <w:rFonts w:asciiTheme="minorHAnsi" w:hAnsiTheme="minorHAnsi" w:cs="Arial"/>
          <w:lang w:val="en-US"/>
        </w:rPr>
        <w:t xml:space="preserve">4 (10) and (11) of this </w:t>
      </w:r>
      <w:r w:rsidR="007D4AE5" w:rsidRPr="00C67379">
        <w:rPr>
          <w:rFonts w:asciiTheme="minorHAnsi" w:hAnsiTheme="minorHAnsi" w:cs="Arial"/>
          <w:lang w:val="en-US"/>
        </w:rPr>
        <w:t>Agreement</w:t>
      </w:r>
      <w:r w:rsidRPr="00C67379">
        <w:rPr>
          <w:rFonts w:asciiTheme="minorHAnsi" w:hAnsiTheme="minorHAnsi" w:cs="Arial"/>
          <w:lang w:val="en-US"/>
        </w:rPr>
        <w:t xml:space="preserve"> are observed. </w:t>
      </w:r>
      <w:proofErr w:type="gramStart"/>
      <w:r w:rsidRPr="00C67379">
        <w:rPr>
          <w:rFonts w:asciiTheme="minorHAnsi" w:hAnsiTheme="minorHAnsi" w:cs="Arial"/>
          <w:lang w:val="en-US"/>
        </w:rPr>
        <w:t>In particular, it</w:t>
      </w:r>
      <w:proofErr w:type="gramEnd"/>
      <w:r w:rsidRPr="00C67379">
        <w:rPr>
          <w:rFonts w:asciiTheme="minorHAnsi" w:hAnsiTheme="minorHAnsi" w:cs="Arial"/>
          <w:lang w:val="en-US"/>
        </w:rPr>
        <w:t xml:space="preserve"> is only permissible </w:t>
      </w:r>
      <w:r w:rsidR="00117533" w:rsidRPr="00C67379">
        <w:rPr>
          <w:rFonts w:asciiTheme="minorHAnsi" w:hAnsiTheme="minorHAnsi" w:cs="Arial"/>
          <w:lang w:val="en-US"/>
        </w:rPr>
        <w:t>as far</w:t>
      </w:r>
      <w:r w:rsidRPr="00C67379">
        <w:rPr>
          <w:rFonts w:asciiTheme="minorHAnsi" w:hAnsiTheme="minorHAnsi" w:cs="Arial"/>
          <w:lang w:val="en-US"/>
        </w:rPr>
        <w:t xml:space="preserve"> and as long as the </w:t>
      </w:r>
      <w:proofErr w:type="spellStart"/>
      <w:r w:rsidR="00E86863" w:rsidRPr="00C67379">
        <w:rPr>
          <w:rFonts w:asciiTheme="minorHAnsi" w:hAnsiTheme="minorHAnsi" w:cs="Arial"/>
          <w:lang w:val="en-US"/>
        </w:rPr>
        <w:t>Subp</w:t>
      </w:r>
      <w:r w:rsidR="00C32C3A" w:rsidRPr="00C67379">
        <w:rPr>
          <w:rFonts w:asciiTheme="minorHAnsi" w:hAnsiTheme="minorHAnsi" w:cs="Arial"/>
          <w:lang w:val="en-US"/>
        </w:rPr>
        <w:t>rocessor</w:t>
      </w:r>
      <w:proofErr w:type="spellEnd"/>
      <w:r w:rsidRPr="00C67379">
        <w:rPr>
          <w:rFonts w:asciiTheme="minorHAnsi" w:hAnsiTheme="minorHAnsi" w:cs="Arial"/>
          <w:lang w:val="en-US"/>
        </w:rPr>
        <w:t xml:space="preserve"> offers appropriate data protection </w:t>
      </w:r>
      <w:r w:rsidR="00D65C9D" w:rsidRPr="00C67379">
        <w:rPr>
          <w:rFonts w:asciiTheme="minorHAnsi" w:hAnsiTheme="minorHAnsi" w:cs="Arial"/>
          <w:lang w:val="en-US"/>
        </w:rPr>
        <w:t>safeguards</w:t>
      </w:r>
      <w:r w:rsidRPr="00C67379">
        <w:rPr>
          <w:rFonts w:asciiTheme="minorHAnsi" w:hAnsiTheme="minorHAnsi" w:cs="Arial"/>
          <w:lang w:val="en-US"/>
        </w:rPr>
        <w:t xml:space="preserve">. The </w:t>
      </w:r>
      <w:r w:rsidR="00C32C3A" w:rsidRPr="00C67379">
        <w:rPr>
          <w:rFonts w:asciiTheme="minorHAnsi" w:hAnsiTheme="minorHAnsi" w:cs="Arial"/>
          <w:lang w:val="en-US"/>
        </w:rPr>
        <w:t>Processor</w:t>
      </w:r>
      <w:r w:rsidRPr="00C67379">
        <w:rPr>
          <w:rFonts w:asciiTheme="minorHAnsi" w:hAnsiTheme="minorHAnsi" w:cs="Arial"/>
          <w:lang w:val="en-US"/>
        </w:rPr>
        <w:t xml:space="preserve"> shall inform the </w:t>
      </w:r>
      <w:r w:rsidR="00C32C3A" w:rsidRPr="00C67379">
        <w:rPr>
          <w:rFonts w:asciiTheme="minorHAnsi" w:hAnsiTheme="minorHAnsi" w:cs="Arial"/>
          <w:lang w:val="en-US"/>
        </w:rPr>
        <w:lastRenderedPageBreak/>
        <w:t>Company</w:t>
      </w:r>
      <w:r w:rsidRPr="00C67379">
        <w:rPr>
          <w:rFonts w:asciiTheme="minorHAnsi" w:hAnsiTheme="minorHAnsi" w:cs="Arial"/>
          <w:lang w:val="en-US"/>
        </w:rPr>
        <w:t xml:space="preserve"> of the </w:t>
      </w:r>
      <w:r w:rsidR="008E4B23" w:rsidRPr="0085680D">
        <w:rPr>
          <w:rFonts w:asciiTheme="minorHAnsi" w:hAnsiTheme="minorHAnsi" w:cs="Arial"/>
          <w:lang w:val="en-US"/>
        </w:rPr>
        <w:t>specific</w:t>
      </w:r>
      <w:r w:rsidR="008E4B23" w:rsidRPr="00C71087">
        <w:rPr>
          <w:rFonts w:asciiTheme="minorHAnsi" w:hAnsiTheme="minorHAnsi" w:cs="Arial"/>
          <w:lang w:val="en-US"/>
        </w:rPr>
        <w:t xml:space="preserve"> </w:t>
      </w:r>
      <w:r w:rsidRPr="00C67379">
        <w:rPr>
          <w:rFonts w:asciiTheme="minorHAnsi" w:hAnsiTheme="minorHAnsi" w:cs="Arial"/>
          <w:lang w:val="en-US"/>
        </w:rPr>
        <w:t xml:space="preserve">data protection </w:t>
      </w:r>
      <w:r w:rsidR="002410E7" w:rsidRPr="00C67379">
        <w:rPr>
          <w:rFonts w:asciiTheme="minorHAnsi" w:hAnsiTheme="minorHAnsi" w:cs="Arial"/>
          <w:lang w:val="en-US"/>
        </w:rPr>
        <w:t xml:space="preserve">safeguards </w:t>
      </w:r>
      <w:r w:rsidRPr="00C67379">
        <w:rPr>
          <w:rFonts w:asciiTheme="minorHAnsi" w:hAnsiTheme="minorHAnsi" w:cs="Arial"/>
          <w:lang w:val="en-US"/>
        </w:rPr>
        <w:t xml:space="preserve">offered by the </w:t>
      </w:r>
      <w:proofErr w:type="spellStart"/>
      <w:r w:rsidR="00E86863" w:rsidRPr="00C67379">
        <w:rPr>
          <w:rFonts w:asciiTheme="minorHAnsi" w:hAnsiTheme="minorHAnsi" w:cs="Arial"/>
          <w:lang w:val="en-US"/>
        </w:rPr>
        <w:t>Subp</w:t>
      </w:r>
      <w:r w:rsidR="00C32C3A" w:rsidRPr="00C67379">
        <w:rPr>
          <w:rFonts w:asciiTheme="minorHAnsi" w:hAnsiTheme="minorHAnsi" w:cs="Arial"/>
          <w:lang w:val="en-US"/>
        </w:rPr>
        <w:t>rocessor</w:t>
      </w:r>
      <w:proofErr w:type="spellEnd"/>
      <w:r w:rsidRPr="00C67379">
        <w:rPr>
          <w:rFonts w:asciiTheme="minorHAnsi" w:hAnsiTheme="minorHAnsi" w:cs="Arial"/>
          <w:lang w:val="en-US"/>
        </w:rPr>
        <w:t xml:space="preserve"> and how </w:t>
      </w:r>
      <w:r w:rsidR="002410E7" w:rsidRPr="00C67379">
        <w:rPr>
          <w:rFonts w:asciiTheme="minorHAnsi" w:hAnsiTheme="minorHAnsi" w:cs="Arial"/>
          <w:lang w:val="en-US"/>
        </w:rPr>
        <w:t xml:space="preserve">a </w:t>
      </w:r>
      <w:r w:rsidR="008E4B23" w:rsidRPr="0085680D">
        <w:rPr>
          <w:rFonts w:asciiTheme="minorHAnsi" w:hAnsiTheme="minorHAnsi" w:cs="Arial"/>
          <w:lang w:val="en-US"/>
        </w:rPr>
        <w:t>confirmation</w:t>
      </w:r>
      <w:r w:rsidR="008E4B23" w:rsidRPr="00C71087">
        <w:rPr>
          <w:rFonts w:asciiTheme="minorHAnsi" w:hAnsiTheme="minorHAnsi" w:cs="Arial"/>
          <w:lang w:val="en-US"/>
        </w:rPr>
        <w:t xml:space="preserve"> </w:t>
      </w:r>
      <w:r w:rsidRPr="00C67379">
        <w:rPr>
          <w:rFonts w:asciiTheme="minorHAnsi" w:hAnsiTheme="minorHAnsi" w:cs="Arial"/>
          <w:lang w:val="en-US"/>
        </w:rPr>
        <w:t xml:space="preserve">of such </w:t>
      </w:r>
      <w:r w:rsidR="002410E7" w:rsidRPr="00C67379">
        <w:rPr>
          <w:rFonts w:asciiTheme="minorHAnsi" w:hAnsiTheme="minorHAnsi" w:cs="Arial"/>
          <w:lang w:val="en-US"/>
        </w:rPr>
        <w:t xml:space="preserve">safeguards </w:t>
      </w:r>
      <w:r w:rsidR="008E4B23" w:rsidRPr="0085680D">
        <w:rPr>
          <w:rFonts w:asciiTheme="minorHAnsi" w:hAnsiTheme="minorHAnsi" w:cs="Arial"/>
          <w:lang w:val="en-US"/>
        </w:rPr>
        <w:t>may</w:t>
      </w:r>
      <w:r w:rsidR="008E4B23" w:rsidRPr="00C71087">
        <w:rPr>
          <w:rFonts w:asciiTheme="minorHAnsi" w:hAnsiTheme="minorHAnsi" w:cs="Arial"/>
          <w:lang w:val="en-US"/>
        </w:rPr>
        <w:t xml:space="preserve"> </w:t>
      </w:r>
      <w:r w:rsidRPr="00C67379">
        <w:rPr>
          <w:rFonts w:asciiTheme="minorHAnsi" w:hAnsiTheme="minorHAnsi" w:cs="Arial"/>
          <w:lang w:val="en-US"/>
        </w:rPr>
        <w:t>be obtained. Insofar as currently valid standard contract</w:t>
      </w:r>
      <w:r w:rsidR="0072243E" w:rsidRPr="00C67379">
        <w:rPr>
          <w:rFonts w:asciiTheme="minorHAnsi" w:hAnsiTheme="minorHAnsi" w:cs="Arial"/>
          <w:lang w:val="en-US"/>
        </w:rPr>
        <w:t>ual</w:t>
      </w:r>
      <w:r w:rsidRPr="00C67379">
        <w:rPr>
          <w:rFonts w:asciiTheme="minorHAnsi" w:hAnsiTheme="minorHAnsi" w:cs="Arial"/>
          <w:lang w:val="en-US"/>
        </w:rPr>
        <w:t xml:space="preserve"> clauses</w:t>
      </w:r>
      <w:r w:rsidR="008E4B23" w:rsidRPr="0085680D">
        <w:rPr>
          <w:rFonts w:asciiTheme="minorHAnsi" w:hAnsiTheme="minorHAnsi" w:cs="Arial"/>
          <w:lang w:val="en-US"/>
        </w:rPr>
        <w:t xml:space="preserve"> based on</w:t>
      </w:r>
      <w:r w:rsidRPr="00C67379">
        <w:rPr>
          <w:rFonts w:asciiTheme="minorHAnsi" w:hAnsiTheme="minorHAnsi" w:cs="Arial"/>
          <w:lang w:val="en-US"/>
        </w:rPr>
        <w:t xml:space="preserve"> a decision of the EU Commission (e.g. </w:t>
      </w:r>
      <w:r w:rsidR="00936355" w:rsidRPr="00C67379">
        <w:rPr>
          <w:rFonts w:asciiTheme="minorHAnsi" w:hAnsiTheme="minorHAnsi" w:cs="Arial"/>
          <w:lang w:val="en-US"/>
        </w:rPr>
        <w:t>under</w:t>
      </w:r>
      <w:r w:rsidRPr="00C67379">
        <w:rPr>
          <w:rFonts w:asciiTheme="minorHAnsi" w:hAnsiTheme="minorHAnsi" w:cs="Arial"/>
          <w:lang w:val="en-US"/>
        </w:rPr>
        <w:t xml:space="preserve"> Commission Decision 2010/87/EU) or standard data protection clauses </w:t>
      </w:r>
      <w:r w:rsidR="00F51B7F" w:rsidRPr="0085680D">
        <w:rPr>
          <w:rFonts w:asciiTheme="minorHAnsi" w:hAnsiTheme="minorHAnsi" w:cs="Arial"/>
          <w:lang w:val="en-US"/>
        </w:rPr>
        <w:t>in terms of</w:t>
      </w:r>
      <w:r w:rsidR="00F51B7F" w:rsidRPr="00C71087">
        <w:rPr>
          <w:rFonts w:asciiTheme="minorHAnsi" w:hAnsiTheme="minorHAnsi" w:cs="Arial"/>
          <w:lang w:val="en-US"/>
        </w:rPr>
        <w:t xml:space="preserve"> </w:t>
      </w:r>
      <w:r w:rsidRPr="00C67379">
        <w:rPr>
          <w:rFonts w:asciiTheme="minorHAnsi" w:hAnsiTheme="minorHAnsi" w:cs="Arial"/>
          <w:lang w:val="en-US"/>
        </w:rPr>
        <w:t xml:space="preserve">Art. 46 </w:t>
      </w:r>
      <w:r w:rsidR="00804BAB" w:rsidRPr="00C67379">
        <w:rPr>
          <w:rFonts w:asciiTheme="minorHAnsi" w:hAnsiTheme="minorHAnsi" w:cs="Arial"/>
          <w:lang w:val="en-US"/>
        </w:rPr>
        <w:t xml:space="preserve">of the </w:t>
      </w:r>
      <w:r w:rsidR="00D30CE3" w:rsidRPr="00C67379">
        <w:rPr>
          <w:rFonts w:asciiTheme="minorHAnsi" w:hAnsiTheme="minorHAnsi" w:cs="Arial"/>
          <w:lang w:val="en-US"/>
        </w:rPr>
        <w:t>GDPR</w:t>
      </w:r>
      <w:r w:rsidR="00734E25" w:rsidRPr="0085680D">
        <w:rPr>
          <w:rFonts w:asciiTheme="minorHAnsi" w:hAnsiTheme="minorHAnsi" w:cs="Arial"/>
          <w:lang w:val="en-US"/>
        </w:rPr>
        <w:t xml:space="preserve"> </w:t>
      </w:r>
      <w:r w:rsidR="00734E25" w:rsidRPr="00C67379">
        <w:rPr>
          <w:rFonts w:asciiTheme="minorHAnsi" w:hAnsiTheme="minorHAnsi" w:cs="Arial"/>
          <w:lang w:val="en-US"/>
        </w:rPr>
        <w:t xml:space="preserve">are used as appropriate </w:t>
      </w:r>
      <w:r w:rsidR="009413CF" w:rsidRPr="00C67379">
        <w:rPr>
          <w:rFonts w:asciiTheme="minorHAnsi" w:hAnsiTheme="minorHAnsi" w:cs="Arial"/>
          <w:lang w:val="en-US"/>
        </w:rPr>
        <w:t>safeguards</w:t>
      </w:r>
      <w:r w:rsidR="00F51B7F" w:rsidRPr="0085680D">
        <w:rPr>
          <w:rFonts w:asciiTheme="minorHAnsi" w:hAnsiTheme="minorHAnsi" w:cs="Arial"/>
          <w:lang w:val="en-US"/>
        </w:rPr>
        <w:t>,</w:t>
      </w:r>
      <w:r w:rsidR="00873F6F" w:rsidRPr="0085680D">
        <w:rPr>
          <w:rFonts w:asciiTheme="minorHAnsi" w:hAnsiTheme="minorHAnsi" w:cs="Arial"/>
          <w:lang w:val="en-US"/>
        </w:rPr>
        <w:t xml:space="preserve"> </w:t>
      </w:r>
      <w:r w:rsidR="00873F6F" w:rsidRPr="00C71087">
        <w:rPr>
          <w:rFonts w:asciiTheme="minorHAnsi" w:hAnsiTheme="minorHAnsi" w:cs="Arial"/>
          <w:lang w:val="en-US"/>
        </w:rPr>
        <w:t xml:space="preserve">the Controller will </w:t>
      </w:r>
      <w:r w:rsidR="00F51B7F" w:rsidRPr="0085680D">
        <w:rPr>
          <w:rFonts w:asciiTheme="minorHAnsi" w:hAnsiTheme="minorHAnsi" w:cs="Arial"/>
          <w:lang w:val="en-US"/>
        </w:rPr>
        <w:t>grant the</w:t>
      </w:r>
      <w:r w:rsidR="00F51B7F" w:rsidRPr="00C71087">
        <w:rPr>
          <w:rFonts w:asciiTheme="minorHAnsi" w:hAnsiTheme="minorHAnsi" w:cs="Arial"/>
          <w:lang w:val="en-US"/>
        </w:rPr>
        <w:t xml:space="preserve"> </w:t>
      </w:r>
      <w:r w:rsidR="00873F6F" w:rsidRPr="00C67379">
        <w:rPr>
          <w:rFonts w:asciiTheme="minorHAnsi" w:hAnsiTheme="minorHAnsi" w:cs="Arial"/>
          <w:lang w:val="en-US"/>
        </w:rPr>
        <w:t>Processor</w:t>
      </w:r>
      <w:r w:rsidR="00F51B7F" w:rsidRPr="0085680D">
        <w:rPr>
          <w:rFonts w:asciiTheme="minorHAnsi" w:hAnsiTheme="minorHAnsi" w:cs="Arial"/>
          <w:lang w:val="en-US"/>
        </w:rPr>
        <w:t xml:space="preserve">, with exemption from the prohibition of double representation pursuant to § 181 of the German Civil Code (BGB), the authority to perform all actions necessary for this and to grant and receive declarations of intent for and from the </w:t>
      </w:r>
      <w:proofErr w:type="spellStart"/>
      <w:r w:rsidR="00F51B7F" w:rsidRPr="0085680D">
        <w:rPr>
          <w:rFonts w:asciiTheme="minorHAnsi" w:hAnsiTheme="minorHAnsi" w:cs="Arial"/>
          <w:lang w:val="en-US"/>
        </w:rPr>
        <w:t>Subprocessor</w:t>
      </w:r>
      <w:proofErr w:type="spellEnd"/>
      <w:r w:rsidR="00873F6F" w:rsidRPr="00C67379">
        <w:rPr>
          <w:rFonts w:asciiTheme="minorHAnsi" w:hAnsiTheme="minorHAnsi" w:cs="Arial"/>
          <w:lang w:val="en-US"/>
        </w:rPr>
        <w:t>.</w:t>
      </w:r>
      <w:r w:rsidR="0037480C" w:rsidRPr="0085680D">
        <w:rPr>
          <w:rFonts w:asciiTheme="minorHAnsi" w:hAnsiTheme="minorHAnsi" w:cs="Arial"/>
          <w:lang w:val="en-US"/>
        </w:rPr>
        <w:t xml:space="preserve"> Furthermore, the Processor is empowered to exercise the rights and authority granted to the Company by this Agreement against the </w:t>
      </w:r>
      <w:proofErr w:type="spellStart"/>
      <w:r w:rsidR="0037480C" w:rsidRPr="0085680D">
        <w:rPr>
          <w:rFonts w:asciiTheme="minorHAnsi" w:hAnsiTheme="minorHAnsi" w:cs="Arial"/>
          <w:lang w:val="en-US"/>
        </w:rPr>
        <w:t>Subprocessor</w:t>
      </w:r>
      <w:proofErr w:type="spellEnd"/>
      <w:r w:rsidR="0037480C" w:rsidRPr="0085680D">
        <w:rPr>
          <w:rFonts w:asciiTheme="minorHAnsi" w:hAnsiTheme="minorHAnsi" w:cs="Arial"/>
          <w:lang w:val="en-US"/>
        </w:rPr>
        <w:t xml:space="preserve">. </w:t>
      </w:r>
    </w:p>
    <w:p w14:paraId="40148BDE" w14:textId="0A4D7283" w:rsidR="00383B82" w:rsidRPr="00C67379" w:rsidRDefault="009526A2" w:rsidP="0085680D">
      <w:pPr>
        <w:pStyle w:val="Listenabsatz"/>
        <w:numPr>
          <w:ilvl w:val="0"/>
          <w:numId w:val="40"/>
        </w:numPr>
        <w:contextualSpacing w:val="0"/>
        <w:rPr>
          <w:rFonts w:asciiTheme="minorHAnsi" w:hAnsiTheme="minorHAnsi" w:cs="Arial"/>
          <w:lang w:val="en-US"/>
        </w:rPr>
      </w:pPr>
      <w:r w:rsidRPr="00C67379">
        <w:rPr>
          <w:rFonts w:asciiTheme="minorHAnsi" w:hAnsiTheme="minorHAnsi" w:cs="Arial"/>
          <w:lang w:val="en-US"/>
        </w:rPr>
        <w:t>The</w:t>
      </w:r>
      <w:r w:rsidR="00383B82" w:rsidRPr="00C67379">
        <w:rPr>
          <w:rFonts w:asciiTheme="minorHAnsi" w:hAnsiTheme="minorHAnsi" w:cs="Arial"/>
          <w:lang w:val="en-US"/>
        </w:rPr>
        <w:t xml:space="preserve"> </w:t>
      </w:r>
      <w:r w:rsidR="00C32C3A" w:rsidRPr="00C67379">
        <w:rPr>
          <w:rFonts w:asciiTheme="minorHAnsi" w:hAnsiTheme="minorHAnsi" w:cs="Arial"/>
          <w:lang w:val="en-US"/>
        </w:rPr>
        <w:t>Processor</w:t>
      </w:r>
      <w:r w:rsidR="00383B82" w:rsidRPr="00C67379">
        <w:rPr>
          <w:rFonts w:asciiTheme="minorHAnsi" w:hAnsiTheme="minorHAnsi" w:cs="Arial"/>
          <w:lang w:val="en-US"/>
        </w:rPr>
        <w:t xml:space="preserve"> shall adequately verify compliance with the </w:t>
      </w:r>
      <w:proofErr w:type="spellStart"/>
      <w:r w:rsidR="00E86863" w:rsidRPr="00C67379">
        <w:rPr>
          <w:rFonts w:asciiTheme="minorHAnsi" w:hAnsiTheme="minorHAnsi" w:cs="Arial"/>
          <w:lang w:val="en-US"/>
        </w:rPr>
        <w:t>Subp</w:t>
      </w:r>
      <w:r w:rsidR="00C32C3A" w:rsidRPr="00C67379">
        <w:rPr>
          <w:rFonts w:asciiTheme="minorHAnsi" w:hAnsiTheme="minorHAnsi" w:cs="Arial"/>
          <w:lang w:val="en-US"/>
        </w:rPr>
        <w:t>rocessor</w:t>
      </w:r>
      <w:r w:rsidR="00383B82" w:rsidRPr="00C67379">
        <w:rPr>
          <w:rFonts w:asciiTheme="minorHAnsi" w:hAnsiTheme="minorHAnsi" w:cs="Arial"/>
          <w:lang w:val="en-US"/>
        </w:rPr>
        <w:t>'s</w:t>
      </w:r>
      <w:proofErr w:type="spellEnd"/>
      <w:r w:rsidR="00383B82" w:rsidRPr="00C67379">
        <w:rPr>
          <w:rFonts w:asciiTheme="minorHAnsi" w:hAnsiTheme="minorHAnsi" w:cs="Arial"/>
          <w:lang w:val="en-US"/>
        </w:rPr>
        <w:t xml:space="preserve"> obligations on a regular basis, at the latest every 12 months. The audit and its results shall be documented in a </w:t>
      </w:r>
      <w:r w:rsidR="00B307FF" w:rsidRPr="00C67379">
        <w:rPr>
          <w:rFonts w:asciiTheme="minorHAnsi" w:hAnsiTheme="minorHAnsi" w:cs="Arial"/>
          <w:lang w:val="en-US"/>
        </w:rPr>
        <w:t xml:space="preserve">comprehensible </w:t>
      </w:r>
      <w:r w:rsidR="00383B82" w:rsidRPr="00C67379">
        <w:rPr>
          <w:rFonts w:asciiTheme="minorHAnsi" w:hAnsiTheme="minorHAnsi" w:cs="Arial"/>
          <w:lang w:val="en-US"/>
        </w:rPr>
        <w:t>manner so that they can be understood by a competent third party. The documentation shall be</w:t>
      </w:r>
      <w:r w:rsidR="00C66437" w:rsidRPr="00C67379">
        <w:rPr>
          <w:rFonts w:asciiTheme="minorHAnsi" w:hAnsiTheme="minorHAnsi" w:cs="Arial"/>
          <w:lang w:val="en-US"/>
        </w:rPr>
        <w:t xml:space="preserve"> </w:t>
      </w:r>
      <w:r w:rsidR="0037480C" w:rsidRPr="0085680D">
        <w:rPr>
          <w:rFonts w:asciiTheme="minorHAnsi" w:hAnsiTheme="minorHAnsi" w:cs="Arial"/>
          <w:lang w:val="en-US"/>
        </w:rPr>
        <w:t>provided</w:t>
      </w:r>
      <w:r w:rsidR="0037480C" w:rsidRPr="00C71087">
        <w:rPr>
          <w:rFonts w:asciiTheme="minorHAnsi" w:hAnsiTheme="minorHAnsi" w:cs="Arial"/>
          <w:lang w:val="en-US"/>
        </w:rPr>
        <w:t xml:space="preserve"> </w:t>
      </w:r>
      <w:r w:rsidR="00C66437" w:rsidRPr="00C67379">
        <w:rPr>
          <w:rFonts w:asciiTheme="minorHAnsi" w:hAnsiTheme="minorHAnsi" w:cs="Arial"/>
          <w:lang w:val="en-US"/>
        </w:rPr>
        <w:t>to</w:t>
      </w:r>
      <w:r w:rsidR="00383B82" w:rsidRPr="00C67379">
        <w:rPr>
          <w:rFonts w:asciiTheme="minorHAnsi" w:hAnsiTheme="minorHAnsi" w:cs="Arial"/>
          <w:lang w:val="en-US"/>
        </w:rPr>
        <w:t xml:space="preserve"> the</w:t>
      </w:r>
      <w:r w:rsidR="00C66437" w:rsidRPr="00C67379">
        <w:rPr>
          <w:rFonts w:asciiTheme="minorHAnsi" w:hAnsiTheme="minorHAnsi" w:cs="Arial"/>
          <w:lang w:val="en-US"/>
        </w:rPr>
        <w:t xml:space="preserve"> </w:t>
      </w:r>
      <w:r w:rsidR="00C32C3A" w:rsidRPr="00C67379">
        <w:rPr>
          <w:rFonts w:asciiTheme="minorHAnsi" w:hAnsiTheme="minorHAnsi" w:cs="Arial"/>
          <w:lang w:val="en-US"/>
        </w:rPr>
        <w:t>Company</w:t>
      </w:r>
      <w:r w:rsidR="00C66437" w:rsidRPr="00C67379">
        <w:rPr>
          <w:rFonts w:asciiTheme="minorHAnsi" w:hAnsiTheme="minorHAnsi" w:cs="Arial"/>
          <w:lang w:val="en-US"/>
        </w:rPr>
        <w:t xml:space="preserve"> without being requested to do so. The </w:t>
      </w:r>
      <w:r w:rsidR="00C32C3A" w:rsidRPr="00C67379">
        <w:rPr>
          <w:rFonts w:asciiTheme="minorHAnsi" w:hAnsiTheme="minorHAnsi" w:cs="Arial"/>
          <w:lang w:val="en-US"/>
        </w:rPr>
        <w:t>Processor</w:t>
      </w:r>
      <w:r w:rsidR="00C66437" w:rsidRPr="00C67379">
        <w:rPr>
          <w:rFonts w:asciiTheme="minorHAnsi" w:hAnsiTheme="minorHAnsi" w:cs="Arial"/>
          <w:lang w:val="en-US"/>
        </w:rPr>
        <w:t xml:space="preserve"> shall </w:t>
      </w:r>
      <w:r w:rsidR="0037480C" w:rsidRPr="0085680D">
        <w:rPr>
          <w:rFonts w:asciiTheme="minorHAnsi" w:hAnsiTheme="minorHAnsi" w:cs="Arial"/>
          <w:lang w:val="en-US"/>
        </w:rPr>
        <w:t>safeguard</w:t>
      </w:r>
      <w:r w:rsidR="0037480C" w:rsidRPr="00C71087">
        <w:rPr>
          <w:rFonts w:asciiTheme="minorHAnsi" w:hAnsiTheme="minorHAnsi" w:cs="Arial"/>
          <w:lang w:val="en-US"/>
        </w:rPr>
        <w:t xml:space="preserve"> </w:t>
      </w:r>
      <w:r w:rsidR="00C66437" w:rsidRPr="00C67379">
        <w:rPr>
          <w:rFonts w:asciiTheme="minorHAnsi" w:hAnsiTheme="minorHAnsi" w:cs="Arial"/>
          <w:lang w:val="en-US"/>
        </w:rPr>
        <w:t xml:space="preserve">the </w:t>
      </w:r>
      <w:r w:rsidR="0037480C" w:rsidRPr="0085680D">
        <w:rPr>
          <w:rFonts w:asciiTheme="minorHAnsi" w:hAnsiTheme="minorHAnsi" w:cs="Arial"/>
          <w:lang w:val="en-US"/>
        </w:rPr>
        <w:t xml:space="preserve">audit </w:t>
      </w:r>
      <w:r w:rsidR="00C66437" w:rsidRPr="00C71087">
        <w:rPr>
          <w:rFonts w:asciiTheme="minorHAnsi" w:hAnsiTheme="minorHAnsi" w:cs="Arial"/>
          <w:lang w:val="en-US"/>
        </w:rPr>
        <w:t xml:space="preserve">documentation </w:t>
      </w:r>
      <w:r w:rsidR="00C66437" w:rsidRPr="00C67379">
        <w:rPr>
          <w:rFonts w:asciiTheme="minorHAnsi" w:hAnsiTheme="minorHAnsi" w:cs="Arial"/>
          <w:lang w:val="en-US"/>
        </w:rPr>
        <w:t xml:space="preserve">at least until the end of the third calendar year after completion of the </w:t>
      </w:r>
      <w:r w:rsidR="0037480C" w:rsidRPr="0085680D">
        <w:rPr>
          <w:rFonts w:asciiTheme="minorHAnsi" w:hAnsiTheme="minorHAnsi" w:cs="Arial"/>
          <w:lang w:val="en-US"/>
        </w:rPr>
        <w:t>commissioned</w:t>
      </w:r>
      <w:r w:rsidR="0037480C" w:rsidRPr="00C71087">
        <w:rPr>
          <w:rFonts w:asciiTheme="minorHAnsi" w:hAnsiTheme="minorHAnsi" w:cs="Arial"/>
          <w:lang w:val="en-US"/>
        </w:rPr>
        <w:t xml:space="preserve"> </w:t>
      </w:r>
      <w:r w:rsidR="00C66437" w:rsidRPr="00C67379">
        <w:rPr>
          <w:rFonts w:asciiTheme="minorHAnsi" w:hAnsiTheme="minorHAnsi" w:cs="Arial"/>
          <w:lang w:val="en-US"/>
        </w:rPr>
        <w:t xml:space="preserve">processing and shall </w:t>
      </w:r>
      <w:r w:rsidR="0037480C" w:rsidRPr="0085680D">
        <w:rPr>
          <w:rFonts w:asciiTheme="minorHAnsi" w:hAnsiTheme="minorHAnsi" w:cs="Arial"/>
          <w:lang w:val="en-US"/>
        </w:rPr>
        <w:t>provide</w:t>
      </w:r>
      <w:r w:rsidR="0037480C" w:rsidRPr="00C71087">
        <w:rPr>
          <w:rFonts w:asciiTheme="minorHAnsi" w:hAnsiTheme="minorHAnsi" w:cs="Arial"/>
          <w:lang w:val="en-US"/>
        </w:rPr>
        <w:t xml:space="preserve"> </w:t>
      </w:r>
      <w:r w:rsidR="00C66437" w:rsidRPr="00C67379">
        <w:rPr>
          <w:rFonts w:asciiTheme="minorHAnsi" w:hAnsiTheme="minorHAnsi" w:cs="Arial"/>
          <w:lang w:val="en-US"/>
        </w:rPr>
        <w:t xml:space="preserve">it to the </w:t>
      </w:r>
      <w:r w:rsidR="00C32C3A" w:rsidRPr="00C67379">
        <w:rPr>
          <w:rFonts w:asciiTheme="minorHAnsi" w:hAnsiTheme="minorHAnsi" w:cs="Arial"/>
          <w:lang w:val="en-US"/>
        </w:rPr>
        <w:t>Company</w:t>
      </w:r>
      <w:r w:rsidR="00C66437" w:rsidRPr="00C67379">
        <w:rPr>
          <w:rFonts w:asciiTheme="minorHAnsi" w:hAnsiTheme="minorHAnsi" w:cs="Arial"/>
          <w:lang w:val="en-US"/>
        </w:rPr>
        <w:t xml:space="preserve"> at any time upon request.</w:t>
      </w:r>
    </w:p>
    <w:p w14:paraId="6F46A594" w14:textId="27DAAB81" w:rsidR="00383B82" w:rsidRPr="00C67379" w:rsidRDefault="00383B82" w:rsidP="0085680D">
      <w:pPr>
        <w:pStyle w:val="Listenabsatz"/>
        <w:numPr>
          <w:ilvl w:val="0"/>
          <w:numId w:val="40"/>
        </w:numPr>
        <w:contextualSpacing w:val="0"/>
        <w:rPr>
          <w:rFonts w:asciiTheme="minorHAnsi" w:hAnsiTheme="minorHAnsi" w:cs="Arial"/>
          <w:lang w:val="en-US"/>
        </w:rPr>
      </w:pPr>
      <w:r w:rsidRPr="00C67379">
        <w:rPr>
          <w:rFonts w:asciiTheme="minorHAnsi" w:hAnsiTheme="minorHAnsi" w:cs="Arial"/>
          <w:lang w:val="en-US"/>
        </w:rPr>
        <w:t xml:space="preserve"> If the </w:t>
      </w:r>
      <w:proofErr w:type="spellStart"/>
      <w:r w:rsidR="00E86863" w:rsidRPr="00C67379">
        <w:rPr>
          <w:rFonts w:asciiTheme="minorHAnsi" w:hAnsiTheme="minorHAnsi" w:cs="Arial"/>
          <w:lang w:val="en-US"/>
        </w:rPr>
        <w:t>Subp</w:t>
      </w:r>
      <w:r w:rsidR="00C32C3A" w:rsidRPr="00C67379">
        <w:rPr>
          <w:rFonts w:asciiTheme="minorHAnsi" w:hAnsiTheme="minorHAnsi" w:cs="Arial"/>
          <w:lang w:val="en-US"/>
        </w:rPr>
        <w:t>rocessor</w:t>
      </w:r>
      <w:proofErr w:type="spellEnd"/>
      <w:r w:rsidRPr="00C67379">
        <w:rPr>
          <w:rFonts w:asciiTheme="minorHAnsi" w:hAnsiTheme="minorHAnsi" w:cs="Arial"/>
          <w:lang w:val="en-US"/>
        </w:rPr>
        <w:t xml:space="preserve"> does not comply with </w:t>
      </w:r>
      <w:r w:rsidR="00456424" w:rsidRPr="00C67379">
        <w:rPr>
          <w:rFonts w:asciiTheme="minorHAnsi" w:hAnsiTheme="minorHAnsi" w:cs="Arial"/>
          <w:lang w:val="en-US"/>
        </w:rPr>
        <w:t>its</w:t>
      </w:r>
      <w:r w:rsidRPr="00C67379">
        <w:rPr>
          <w:rFonts w:asciiTheme="minorHAnsi" w:hAnsiTheme="minorHAnsi" w:cs="Arial"/>
          <w:lang w:val="en-US"/>
        </w:rPr>
        <w:t xml:space="preserve"> data protection obligations, </w:t>
      </w:r>
      <w:r w:rsidR="00A3168A"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shall be liable to the </w:t>
      </w:r>
      <w:r w:rsidR="00C32C3A" w:rsidRPr="00C67379">
        <w:rPr>
          <w:rFonts w:asciiTheme="minorHAnsi" w:hAnsiTheme="minorHAnsi" w:cs="Arial"/>
          <w:lang w:val="en-US"/>
        </w:rPr>
        <w:t>Company</w:t>
      </w:r>
      <w:r w:rsidRPr="00C67379">
        <w:rPr>
          <w:rFonts w:asciiTheme="minorHAnsi" w:hAnsiTheme="minorHAnsi" w:cs="Arial"/>
          <w:lang w:val="en-US"/>
        </w:rPr>
        <w:t xml:space="preserve"> for this.</w:t>
      </w:r>
    </w:p>
    <w:p w14:paraId="044B081E" w14:textId="692EE68B" w:rsidR="00383B82" w:rsidRPr="00C67379" w:rsidRDefault="00383B82" w:rsidP="0085680D">
      <w:pPr>
        <w:pStyle w:val="Listenabsatz"/>
        <w:numPr>
          <w:ilvl w:val="0"/>
          <w:numId w:val="40"/>
        </w:numPr>
        <w:contextualSpacing w:val="0"/>
        <w:rPr>
          <w:rFonts w:asciiTheme="minorHAnsi" w:hAnsiTheme="minorHAnsi" w:cs="Arial"/>
          <w:lang w:val="en-US"/>
        </w:rPr>
      </w:pPr>
      <w:r w:rsidRPr="00C67379">
        <w:rPr>
          <w:rFonts w:asciiTheme="minorHAnsi" w:hAnsiTheme="minorHAnsi" w:cs="Arial"/>
          <w:lang w:val="en-US"/>
        </w:rPr>
        <w:t xml:space="preserve"> At present, the </w:t>
      </w:r>
      <w:proofErr w:type="spellStart"/>
      <w:r w:rsidR="00E86863" w:rsidRPr="00C67379">
        <w:rPr>
          <w:rFonts w:asciiTheme="minorHAnsi" w:hAnsiTheme="minorHAnsi" w:cs="Arial"/>
          <w:lang w:val="en-US"/>
        </w:rPr>
        <w:t>Subp</w:t>
      </w:r>
      <w:r w:rsidR="00C32C3A" w:rsidRPr="00C67379">
        <w:rPr>
          <w:rFonts w:asciiTheme="minorHAnsi" w:hAnsiTheme="minorHAnsi" w:cs="Arial"/>
          <w:lang w:val="en-US"/>
        </w:rPr>
        <w:t>rocessor</w:t>
      </w:r>
      <w:r w:rsidR="00456424" w:rsidRPr="00C67379">
        <w:rPr>
          <w:rFonts w:asciiTheme="minorHAnsi" w:hAnsiTheme="minorHAnsi" w:cs="Arial"/>
          <w:lang w:val="en-US"/>
        </w:rPr>
        <w:t>s</w:t>
      </w:r>
      <w:proofErr w:type="spellEnd"/>
      <w:r w:rsidRPr="00C67379">
        <w:rPr>
          <w:rFonts w:asciiTheme="minorHAnsi" w:hAnsiTheme="minorHAnsi" w:cs="Arial"/>
          <w:lang w:val="en-US"/>
        </w:rPr>
        <w:t xml:space="preserve"> designated in </w:t>
      </w:r>
      <w:r w:rsidR="00216B59">
        <w:rPr>
          <w:rFonts w:asciiTheme="minorHAnsi" w:hAnsiTheme="minorHAnsi" w:cs="Arial"/>
          <w:lang w:val="en-US"/>
        </w:rPr>
        <w:t>Annex</w:t>
      </w:r>
      <w:r w:rsidR="00ED3C62" w:rsidRPr="00C67379">
        <w:rPr>
          <w:rFonts w:asciiTheme="minorHAnsi" w:hAnsiTheme="minorHAnsi" w:cs="Arial"/>
          <w:lang w:val="en-US"/>
        </w:rPr>
        <w:t xml:space="preserve"> </w:t>
      </w:r>
      <w:r w:rsidRPr="00C67379">
        <w:rPr>
          <w:rFonts w:asciiTheme="minorHAnsi" w:hAnsiTheme="minorHAnsi" w:cs="Arial"/>
          <w:lang w:val="en-US"/>
        </w:rPr>
        <w:t>2 with their names, addresses and contents</w:t>
      </w:r>
      <w:r w:rsidR="0037480C" w:rsidRPr="0085680D">
        <w:rPr>
          <w:rFonts w:asciiTheme="minorHAnsi" w:hAnsiTheme="minorHAnsi" w:cs="Arial"/>
          <w:lang w:val="en-US"/>
        </w:rPr>
        <w:t xml:space="preserve"> of the agreements</w:t>
      </w:r>
      <w:r w:rsidRPr="00C71087">
        <w:rPr>
          <w:rFonts w:asciiTheme="minorHAnsi" w:hAnsiTheme="minorHAnsi" w:cs="Arial"/>
          <w:lang w:val="en-US"/>
        </w:rPr>
        <w:t xml:space="preserve"> are engaged in the processing of personal data to the extent specified therein and are approved by the </w:t>
      </w:r>
      <w:r w:rsidR="00C32C3A" w:rsidRPr="00C67379">
        <w:rPr>
          <w:rFonts w:asciiTheme="minorHAnsi" w:hAnsiTheme="minorHAnsi" w:cs="Arial"/>
          <w:lang w:val="en-US"/>
        </w:rPr>
        <w:t>Company</w:t>
      </w:r>
      <w:r w:rsidRPr="00C67379">
        <w:rPr>
          <w:rFonts w:asciiTheme="minorHAnsi" w:hAnsiTheme="minorHAnsi" w:cs="Arial"/>
          <w:lang w:val="en-US"/>
        </w:rPr>
        <w:t xml:space="preserve">. The other obligations of the </w:t>
      </w:r>
      <w:r w:rsidR="00C32C3A" w:rsidRPr="00C67379">
        <w:rPr>
          <w:rFonts w:asciiTheme="minorHAnsi" w:hAnsiTheme="minorHAnsi" w:cs="Arial"/>
          <w:lang w:val="en-US"/>
        </w:rPr>
        <w:t>Processor</w:t>
      </w:r>
      <w:r w:rsidRPr="00C67379">
        <w:rPr>
          <w:rFonts w:asciiTheme="minorHAnsi" w:hAnsiTheme="minorHAnsi" w:cs="Arial"/>
          <w:lang w:val="en-US"/>
        </w:rPr>
        <w:t xml:space="preserve"> towards </w:t>
      </w:r>
      <w:proofErr w:type="spellStart"/>
      <w:r w:rsidR="00E86863" w:rsidRPr="00C67379">
        <w:rPr>
          <w:rFonts w:asciiTheme="minorHAnsi" w:hAnsiTheme="minorHAnsi" w:cs="Arial"/>
          <w:lang w:val="en-US"/>
        </w:rPr>
        <w:t>Subp</w:t>
      </w:r>
      <w:r w:rsidR="00C32C3A" w:rsidRPr="00C67379">
        <w:rPr>
          <w:rFonts w:asciiTheme="minorHAnsi" w:hAnsiTheme="minorHAnsi" w:cs="Arial"/>
          <w:lang w:val="en-US"/>
        </w:rPr>
        <w:t>rocessor</w:t>
      </w:r>
      <w:r w:rsidR="00456424" w:rsidRPr="00C67379">
        <w:rPr>
          <w:rFonts w:asciiTheme="minorHAnsi" w:hAnsiTheme="minorHAnsi" w:cs="Arial"/>
          <w:lang w:val="en-US"/>
        </w:rPr>
        <w:t>s</w:t>
      </w:r>
      <w:proofErr w:type="spellEnd"/>
      <w:r w:rsidRPr="00C67379">
        <w:rPr>
          <w:rFonts w:asciiTheme="minorHAnsi" w:hAnsiTheme="minorHAnsi" w:cs="Arial"/>
          <w:lang w:val="en-US"/>
        </w:rPr>
        <w:t xml:space="preserve"> set forth herein shall remain unaffected.</w:t>
      </w:r>
    </w:p>
    <w:p w14:paraId="4D83295C" w14:textId="474F4447" w:rsidR="00383B82" w:rsidRDefault="00383B82" w:rsidP="0085680D">
      <w:pPr>
        <w:pStyle w:val="Listenabsatz"/>
        <w:numPr>
          <w:ilvl w:val="0"/>
          <w:numId w:val="40"/>
        </w:numPr>
        <w:contextualSpacing w:val="0"/>
        <w:rPr>
          <w:rFonts w:asciiTheme="minorHAnsi" w:hAnsiTheme="minorHAnsi" w:cstheme="minorHAnsi"/>
          <w:szCs w:val="24"/>
          <w:lang w:val="en-US"/>
        </w:rPr>
      </w:pPr>
      <w:r w:rsidRPr="00C67379">
        <w:rPr>
          <w:rFonts w:asciiTheme="minorHAnsi" w:hAnsiTheme="minorHAnsi" w:cs="Arial"/>
          <w:lang w:val="en-US"/>
        </w:rPr>
        <w:t xml:space="preserve"> For the purposes of </w:t>
      </w:r>
      <w:r w:rsidR="00A3168A" w:rsidRPr="00C67379">
        <w:rPr>
          <w:rFonts w:asciiTheme="minorHAnsi" w:hAnsiTheme="minorHAnsi" w:cs="Arial"/>
          <w:lang w:val="en-US"/>
        </w:rPr>
        <w:t xml:space="preserve">this </w:t>
      </w:r>
      <w:r w:rsidR="007D4AE5" w:rsidRPr="00C67379">
        <w:rPr>
          <w:rFonts w:asciiTheme="minorHAnsi" w:hAnsiTheme="minorHAnsi" w:cs="Arial"/>
          <w:lang w:val="en-US"/>
        </w:rPr>
        <w:t>Agreement</w:t>
      </w:r>
      <w:r w:rsidRPr="00C67379">
        <w:rPr>
          <w:rFonts w:asciiTheme="minorHAnsi" w:hAnsiTheme="minorHAnsi" w:cs="Arial"/>
          <w:lang w:val="en-US"/>
        </w:rPr>
        <w:t>, subcontracting relationships are only those services which are directly related</w:t>
      </w:r>
      <w:r w:rsidRPr="004B2931">
        <w:rPr>
          <w:rFonts w:asciiTheme="minorHAnsi" w:hAnsiTheme="minorHAnsi" w:cstheme="minorHAnsi"/>
          <w:szCs w:val="24"/>
          <w:lang w:val="en-US"/>
        </w:rPr>
        <w:t xml:space="preserve"> to the </w:t>
      </w:r>
      <w:r w:rsidR="00332019" w:rsidRPr="004B2931">
        <w:rPr>
          <w:rFonts w:asciiTheme="minorHAnsi" w:hAnsiTheme="minorHAnsi" w:cstheme="minorHAnsi"/>
          <w:szCs w:val="24"/>
          <w:lang w:val="en-US"/>
        </w:rPr>
        <w:t>performance</w:t>
      </w:r>
      <w:r w:rsidRPr="004B2931">
        <w:rPr>
          <w:rFonts w:asciiTheme="minorHAnsi" w:hAnsiTheme="minorHAnsi" w:cstheme="minorHAnsi"/>
          <w:szCs w:val="24"/>
          <w:lang w:val="en-US"/>
        </w:rPr>
        <w:t xml:space="preserve"> of the main service. Ancillary services, such as transport, maintenance</w:t>
      </w:r>
      <w:r w:rsidR="00113666" w:rsidRPr="004B2931">
        <w:rPr>
          <w:rFonts w:asciiTheme="minorHAnsi" w:hAnsiTheme="minorHAnsi" w:cstheme="minorHAnsi"/>
          <w:szCs w:val="24"/>
          <w:lang w:val="en-US"/>
        </w:rPr>
        <w:t xml:space="preserve">, </w:t>
      </w:r>
      <w:r w:rsidRPr="004B2931">
        <w:rPr>
          <w:rFonts w:asciiTheme="minorHAnsi" w:hAnsiTheme="minorHAnsi" w:cstheme="minorHAnsi"/>
          <w:szCs w:val="24"/>
          <w:lang w:val="en-US"/>
        </w:rPr>
        <w:t xml:space="preserve">cleaning and the use of telecommunications services or user services, are not included. The </w:t>
      </w:r>
      <w:r w:rsidR="00C32C3A" w:rsidRPr="004B2931">
        <w:rPr>
          <w:rFonts w:asciiTheme="minorHAnsi" w:hAnsiTheme="minorHAnsi" w:cstheme="minorHAnsi"/>
          <w:szCs w:val="24"/>
          <w:lang w:val="en-US"/>
        </w:rPr>
        <w:t>Processor</w:t>
      </w:r>
      <w:r w:rsidRPr="004B2931">
        <w:rPr>
          <w:rFonts w:asciiTheme="minorHAnsi" w:hAnsiTheme="minorHAnsi" w:cstheme="minorHAnsi"/>
          <w:szCs w:val="24"/>
          <w:lang w:val="en-US"/>
        </w:rPr>
        <w:t xml:space="preserve">'s obligation to </w:t>
      </w:r>
      <w:r w:rsidR="0037480C">
        <w:rPr>
          <w:rFonts w:asciiTheme="minorHAnsi" w:hAnsiTheme="minorHAnsi" w:cstheme="minorHAnsi"/>
          <w:szCs w:val="24"/>
          <w:lang w:val="en-US"/>
        </w:rPr>
        <w:t xml:space="preserve">also </w:t>
      </w:r>
      <w:r w:rsidRPr="004B2931">
        <w:rPr>
          <w:rFonts w:asciiTheme="minorHAnsi" w:hAnsiTheme="minorHAnsi" w:cstheme="minorHAnsi"/>
          <w:szCs w:val="24"/>
          <w:lang w:val="en-US"/>
        </w:rPr>
        <w:t xml:space="preserve">ensure compliance with data protection and data security in these cases shall </w:t>
      </w:r>
      <w:r w:rsidR="00405AF8" w:rsidRPr="004B2931">
        <w:rPr>
          <w:rFonts w:asciiTheme="minorHAnsi" w:hAnsiTheme="minorHAnsi" w:cstheme="minorHAnsi"/>
          <w:szCs w:val="24"/>
          <w:lang w:val="en-US"/>
        </w:rPr>
        <w:t>remain</w:t>
      </w:r>
      <w:r w:rsidRPr="004B2931">
        <w:rPr>
          <w:rFonts w:asciiTheme="minorHAnsi" w:hAnsiTheme="minorHAnsi" w:cstheme="minorHAnsi"/>
          <w:szCs w:val="24"/>
          <w:lang w:val="en-US"/>
        </w:rPr>
        <w:t xml:space="preserve"> unaffected.</w:t>
      </w:r>
    </w:p>
    <w:p w14:paraId="1880A94F" w14:textId="42FE5025" w:rsidR="0037480C" w:rsidRPr="004B2931" w:rsidRDefault="00944911" w:rsidP="0085680D">
      <w:pPr>
        <w:pStyle w:val="Listenabsatz"/>
        <w:numPr>
          <w:ilvl w:val="0"/>
          <w:numId w:val="40"/>
        </w:numPr>
        <w:contextualSpacing w:val="0"/>
        <w:rPr>
          <w:rFonts w:asciiTheme="minorHAnsi" w:hAnsiTheme="minorHAnsi" w:cstheme="minorHAnsi"/>
          <w:szCs w:val="24"/>
          <w:lang w:val="en-US"/>
        </w:rPr>
      </w:pPr>
      <w:r>
        <w:rPr>
          <w:rFonts w:asciiTheme="minorHAnsi" w:hAnsiTheme="minorHAnsi" w:cstheme="minorHAnsi"/>
          <w:szCs w:val="24"/>
          <w:lang w:val="en-US"/>
        </w:rPr>
        <w:t xml:space="preserve"> Every instance of consent to engage a </w:t>
      </w:r>
      <w:proofErr w:type="spellStart"/>
      <w:r>
        <w:rPr>
          <w:rFonts w:asciiTheme="minorHAnsi" w:hAnsiTheme="minorHAnsi" w:cstheme="minorHAnsi"/>
          <w:szCs w:val="24"/>
          <w:lang w:val="en-US"/>
        </w:rPr>
        <w:t>Subprocessor</w:t>
      </w:r>
      <w:proofErr w:type="spellEnd"/>
      <w:r>
        <w:rPr>
          <w:rFonts w:asciiTheme="minorHAnsi" w:hAnsiTheme="minorHAnsi" w:cstheme="minorHAnsi"/>
          <w:szCs w:val="24"/>
          <w:lang w:val="en-US"/>
        </w:rPr>
        <w:t xml:space="preserve"> in terms of this clause </w:t>
      </w:r>
      <w:r w:rsidR="00177461">
        <w:rPr>
          <w:rFonts w:asciiTheme="minorHAnsi" w:hAnsiTheme="minorHAnsi" w:cstheme="minorHAnsi"/>
          <w:szCs w:val="24"/>
          <w:lang w:val="en-US"/>
        </w:rPr>
        <w:t>is given on condition of fulfilment of the obligations of the Processor</w:t>
      </w:r>
      <w:r w:rsidR="00177461" w:rsidRPr="00177461">
        <w:rPr>
          <w:rFonts w:asciiTheme="minorHAnsi" w:hAnsiTheme="minorHAnsi" w:cstheme="minorHAnsi"/>
          <w:szCs w:val="24"/>
          <w:lang w:val="en-US"/>
        </w:rPr>
        <w:t xml:space="preserve"> </w:t>
      </w:r>
      <w:r w:rsidR="00177461">
        <w:rPr>
          <w:rFonts w:asciiTheme="minorHAnsi" w:hAnsiTheme="minorHAnsi" w:cstheme="minorHAnsi"/>
          <w:szCs w:val="24"/>
          <w:lang w:val="en-US"/>
        </w:rPr>
        <w:t xml:space="preserve">in terms of this clause. Should the obligations fail to be fulfilled the consent becomes void. This also applies to the approvals granted in Clause 11. </w:t>
      </w:r>
    </w:p>
    <w:p w14:paraId="3BD68CAF" w14:textId="46FB3335" w:rsidR="00383B82" w:rsidRPr="004B2931" w:rsidRDefault="00383B82" w:rsidP="0085680D">
      <w:pPr>
        <w:pStyle w:val="berschrift1"/>
        <w:numPr>
          <w:ilvl w:val="0"/>
          <w:numId w:val="22"/>
        </w:numPr>
        <w:jc w:val="both"/>
        <w:rPr>
          <w:rFonts w:asciiTheme="minorHAnsi" w:hAnsiTheme="minorHAnsi" w:cstheme="minorHAnsi"/>
          <w:lang w:val="en-US"/>
        </w:rPr>
      </w:pPr>
      <w:r w:rsidRPr="004B2931">
        <w:rPr>
          <w:rFonts w:asciiTheme="minorHAnsi" w:hAnsiTheme="minorHAnsi" w:cstheme="minorHAnsi"/>
          <w:lang w:val="en-US"/>
        </w:rPr>
        <w:t xml:space="preserve">Rights and </w:t>
      </w:r>
      <w:r w:rsidR="00F5582C" w:rsidRPr="004B2931">
        <w:rPr>
          <w:rFonts w:asciiTheme="minorHAnsi" w:hAnsiTheme="minorHAnsi" w:cstheme="minorHAnsi"/>
          <w:lang w:val="en-US"/>
        </w:rPr>
        <w:t>O</w:t>
      </w:r>
      <w:r w:rsidRPr="004B2931">
        <w:rPr>
          <w:rFonts w:asciiTheme="minorHAnsi" w:hAnsiTheme="minorHAnsi" w:cstheme="minorHAnsi"/>
          <w:lang w:val="en-US"/>
        </w:rPr>
        <w:t xml:space="preserve">bligations of the </w:t>
      </w:r>
      <w:r w:rsidR="00C32C3A" w:rsidRPr="004B2931">
        <w:rPr>
          <w:rFonts w:asciiTheme="minorHAnsi" w:hAnsiTheme="minorHAnsi" w:cstheme="minorHAnsi"/>
          <w:lang w:val="en-US"/>
        </w:rPr>
        <w:t>Company</w:t>
      </w:r>
    </w:p>
    <w:p w14:paraId="30DFDC62" w14:textId="64D1ACB4" w:rsidR="00383B82" w:rsidRPr="0085680D" w:rsidRDefault="00383B82" w:rsidP="00177461">
      <w:pPr>
        <w:pStyle w:val="Listenabsatz"/>
        <w:numPr>
          <w:ilvl w:val="0"/>
          <w:numId w:val="41"/>
        </w:numPr>
        <w:contextualSpacing w:val="0"/>
        <w:rPr>
          <w:rFonts w:asciiTheme="minorHAnsi" w:hAnsiTheme="minorHAnsi" w:cs="Arial"/>
          <w:lang w:val="en-US"/>
        </w:rPr>
      </w:pPr>
      <w:r w:rsidRPr="004B2931">
        <w:rPr>
          <w:rFonts w:asciiTheme="minorHAnsi" w:hAnsiTheme="minorHAnsi" w:cstheme="minorHAnsi"/>
          <w:szCs w:val="24"/>
          <w:lang w:val="en-US"/>
        </w:rPr>
        <w:t xml:space="preserve">The </w:t>
      </w:r>
      <w:r w:rsidR="00C32C3A" w:rsidRPr="0085680D">
        <w:rPr>
          <w:rFonts w:asciiTheme="minorHAnsi" w:hAnsiTheme="minorHAnsi" w:cs="Arial"/>
          <w:lang w:val="en-US"/>
        </w:rPr>
        <w:t>Company</w:t>
      </w:r>
      <w:r w:rsidRPr="0085680D">
        <w:rPr>
          <w:rFonts w:asciiTheme="minorHAnsi" w:hAnsiTheme="minorHAnsi" w:cs="Arial"/>
          <w:lang w:val="en-US"/>
        </w:rPr>
        <w:t xml:space="preserve"> is solely responsible for assessing the </w:t>
      </w:r>
      <w:r w:rsidR="00177461" w:rsidRPr="0085680D">
        <w:rPr>
          <w:rFonts w:asciiTheme="minorHAnsi" w:hAnsiTheme="minorHAnsi" w:cs="Arial"/>
          <w:lang w:val="en-US"/>
        </w:rPr>
        <w:t>permissibility</w:t>
      </w:r>
      <w:r w:rsidR="00177461" w:rsidRPr="0085680D" w:rsidDel="00177461">
        <w:rPr>
          <w:rFonts w:asciiTheme="minorHAnsi" w:hAnsiTheme="minorHAnsi" w:cs="Arial"/>
          <w:lang w:val="en-US"/>
        </w:rPr>
        <w:t xml:space="preserve"> </w:t>
      </w:r>
      <w:r w:rsidRPr="0085680D">
        <w:rPr>
          <w:rFonts w:asciiTheme="minorHAnsi" w:hAnsiTheme="minorHAnsi" w:cs="Arial"/>
          <w:lang w:val="en-US"/>
        </w:rPr>
        <w:t xml:space="preserve">of the processing and </w:t>
      </w:r>
      <w:r w:rsidR="00E102B3" w:rsidRPr="0085680D">
        <w:rPr>
          <w:rFonts w:asciiTheme="minorHAnsi" w:hAnsiTheme="minorHAnsi" w:cs="Arial"/>
          <w:lang w:val="en-US"/>
        </w:rPr>
        <w:t xml:space="preserve">the </w:t>
      </w:r>
      <w:r w:rsidRPr="0085680D">
        <w:rPr>
          <w:rFonts w:asciiTheme="minorHAnsi" w:hAnsiTheme="minorHAnsi" w:cs="Arial"/>
          <w:lang w:val="en-US"/>
        </w:rPr>
        <w:t xml:space="preserve">safeguarding </w:t>
      </w:r>
      <w:r w:rsidR="00E102B3" w:rsidRPr="0085680D">
        <w:rPr>
          <w:rFonts w:asciiTheme="minorHAnsi" w:hAnsiTheme="minorHAnsi" w:cs="Arial"/>
          <w:lang w:val="en-US"/>
        </w:rPr>
        <w:t xml:space="preserve">of </w:t>
      </w:r>
      <w:r w:rsidRPr="0085680D">
        <w:rPr>
          <w:rFonts w:asciiTheme="minorHAnsi" w:hAnsiTheme="minorHAnsi" w:cs="Arial"/>
          <w:lang w:val="en-US"/>
        </w:rPr>
        <w:t>the rights of data subjects.</w:t>
      </w:r>
    </w:p>
    <w:p w14:paraId="17166808" w14:textId="7F252C18" w:rsidR="00383B82" w:rsidRPr="0085680D" w:rsidRDefault="00383B82" w:rsidP="00177461">
      <w:pPr>
        <w:pStyle w:val="Listenabsatz"/>
        <w:numPr>
          <w:ilvl w:val="0"/>
          <w:numId w:val="41"/>
        </w:numPr>
        <w:contextualSpacing w:val="0"/>
        <w:rPr>
          <w:rFonts w:asciiTheme="minorHAnsi" w:hAnsiTheme="minorHAnsi" w:cs="Arial"/>
          <w:lang w:val="en-US"/>
        </w:rPr>
      </w:pPr>
      <w:r w:rsidRPr="0085680D">
        <w:rPr>
          <w:rFonts w:asciiTheme="minorHAnsi" w:hAnsiTheme="minorHAnsi" w:cs="Arial"/>
          <w:lang w:val="en-US"/>
        </w:rPr>
        <w:t xml:space="preserve">The </w:t>
      </w:r>
      <w:r w:rsidR="00C32C3A" w:rsidRPr="0085680D">
        <w:rPr>
          <w:rFonts w:asciiTheme="minorHAnsi" w:hAnsiTheme="minorHAnsi" w:cs="Arial"/>
          <w:lang w:val="en-US"/>
        </w:rPr>
        <w:t>Company</w:t>
      </w:r>
      <w:r w:rsidRPr="0085680D">
        <w:rPr>
          <w:rFonts w:asciiTheme="minorHAnsi" w:hAnsiTheme="minorHAnsi" w:cs="Arial"/>
          <w:lang w:val="en-US"/>
        </w:rPr>
        <w:t xml:space="preserve"> </w:t>
      </w:r>
      <w:r w:rsidR="00E102B3" w:rsidRPr="0085680D">
        <w:rPr>
          <w:rFonts w:asciiTheme="minorHAnsi" w:hAnsiTheme="minorHAnsi" w:cs="Arial"/>
          <w:lang w:val="en-US"/>
        </w:rPr>
        <w:t xml:space="preserve">issues </w:t>
      </w:r>
      <w:r w:rsidRPr="0085680D">
        <w:rPr>
          <w:rFonts w:asciiTheme="minorHAnsi" w:hAnsiTheme="minorHAnsi" w:cs="Arial"/>
          <w:lang w:val="en-US"/>
        </w:rPr>
        <w:t xml:space="preserve">all </w:t>
      </w:r>
      <w:r w:rsidR="008F2DD3" w:rsidRPr="0085680D">
        <w:rPr>
          <w:rFonts w:asciiTheme="minorHAnsi" w:hAnsiTheme="minorHAnsi" w:cs="Arial"/>
          <w:lang w:val="en-US"/>
        </w:rPr>
        <w:t>commission</w:t>
      </w:r>
      <w:r w:rsidRPr="0085680D">
        <w:rPr>
          <w:rFonts w:asciiTheme="minorHAnsi" w:hAnsiTheme="minorHAnsi" w:cs="Arial"/>
          <w:lang w:val="en-US"/>
        </w:rPr>
        <w:t>s</w:t>
      </w:r>
      <w:r w:rsidR="00E102B3" w:rsidRPr="0085680D">
        <w:rPr>
          <w:rFonts w:asciiTheme="minorHAnsi" w:hAnsiTheme="minorHAnsi" w:cs="Arial"/>
          <w:lang w:val="en-US"/>
        </w:rPr>
        <w:t xml:space="preserve">, </w:t>
      </w:r>
      <w:r w:rsidRPr="0085680D">
        <w:rPr>
          <w:rFonts w:asciiTheme="minorHAnsi" w:hAnsiTheme="minorHAnsi" w:cs="Arial"/>
          <w:lang w:val="en-US"/>
        </w:rPr>
        <w:t xml:space="preserve">partial </w:t>
      </w:r>
      <w:proofErr w:type="gramStart"/>
      <w:r w:rsidR="008F2DD3" w:rsidRPr="0085680D">
        <w:rPr>
          <w:rFonts w:asciiTheme="minorHAnsi" w:hAnsiTheme="minorHAnsi" w:cs="Arial"/>
          <w:lang w:val="en-US"/>
        </w:rPr>
        <w:t>commission</w:t>
      </w:r>
      <w:r w:rsidRPr="0085680D">
        <w:rPr>
          <w:rFonts w:asciiTheme="minorHAnsi" w:hAnsiTheme="minorHAnsi" w:cs="Arial"/>
          <w:lang w:val="en-US"/>
        </w:rPr>
        <w:t>s</w:t>
      </w:r>
      <w:proofErr w:type="gramEnd"/>
      <w:r w:rsidRPr="0085680D">
        <w:rPr>
          <w:rFonts w:asciiTheme="minorHAnsi" w:hAnsiTheme="minorHAnsi" w:cs="Arial"/>
          <w:lang w:val="en-US"/>
        </w:rPr>
        <w:t xml:space="preserve"> or instructions in </w:t>
      </w:r>
      <w:r w:rsidR="00E102B3" w:rsidRPr="0085680D">
        <w:rPr>
          <w:rFonts w:asciiTheme="minorHAnsi" w:hAnsiTheme="minorHAnsi" w:cs="Arial"/>
          <w:lang w:val="en-US"/>
        </w:rPr>
        <w:t>writing</w:t>
      </w:r>
      <w:r w:rsidRPr="0085680D">
        <w:rPr>
          <w:rFonts w:asciiTheme="minorHAnsi" w:hAnsiTheme="minorHAnsi" w:cs="Arial"/>
          <w:lang w:val="en-US"/>
        </w:rPr>
        <w:t xml:space="preserve">. In urgent cases, instructions may be given verbally. </w:t>
      </w:r>
      <w:r w:rsidR="00332019" w:rsidRPr="0085680D">
        <w:rPr>
          <w:rFonts w:asciiTheme="minorHAnsi" w:hAnsiTheme="minorHAnsi" w:cs="Arial"/>
          <w:lang w:val="en-US"/>
        </w:rPr>
        <w:t xml:space="preserve">The </w:t>
      </w:r>
      <w:r w:rsidR="00C32C3A" w:rsidRPr="0085680D">
        <w:rPr>
          <w:rFonts w:asciiTheme="minorHAnsi" w:hAnsiTheme="minorHAnsi" w:cs="Arial"/>
          <w:lang w:val="en-US"/>
        </w:rPr>
        <w:t>Company</w:t>
      </w:r>
      <w:r w:rsidR="00332019" w:rsidRPr="0085680D">
        <w:rPr>
          <w:rFonts w:asciiTheme="minorHAnsi" w:hAnsiTheme="minorHAnsi" w:cs="Arial"/>
          <w:lang w:val="en-US"/>
        </w:rPr>
        <w:t xml:space="preserve"> will</w:t>
      </w:r>
      <w:r w:rsidRPr="0085680D">
        <w:rPr>
          <w:rFonts w:asciiTheme="minorHAnsi" w:hAnsiTheme="minorHAnsi" w:cs="Arial"/>
          <w:lang w:val="en-US"/>
        </w:rPr>
        <w:t xml:space="preserve"> confirm</w:t>
      </w:r>
      <w:r w:rsidR="00332019" w:rsidRPr="0085680D">
        <w:rPr>
          <w:rFonts w:asciiTheme="minorHAnsi" w:hAnsiTheme="minorHAnsi" w:cs="Arial"/>
          <w:lang w:val="en-US"/>
        </w:rPr>
        <w:t xml:space="preserve"> such instructions</w:t>
      </w:r>
      <w:r w:rsidRPr="0085680D">
        <w:rPr>
          <w:rFonts w:asciiTheme="minorHAnsi" w:hAnsiTheme="minorHAnsi" w:cs="Arial"/>
          <w:lang w:val="en-US"/>
        </w:rPr>
        <w:t xml:space="preserve"> </w:t>
      </w:r>
      <w:r w:rsidR="00E102B3" w:rsidRPr="0085680D">
        <w:rPr>
          <w:rFonts w:asciiTheme="minorHAnsi" w:hAnsiTheme="minorHAnsi" w:cs="Arial"/>
          <w:lang w:val="en-US"/>
        </w:rPr>
        <w:t>in writing as soon as possible</w:t>
      </w:r>
      <w:r w:rsidRPr="0085680D">
        <w:rPr>
          <w:rFonts w:asciiTheme="minorHAnsi" w:hAnsiTheme="minorHAnsi" w:cs="Arial"/>
          <w:lang w:val="en-US"/>
        </w:rPr>
        <w:t>.</w:t>
      </w:r>
    </w:p>
    <w:p w14:paraId="51A1B8DF" w14:textId="7A92E292" w:rsidR="00383B82" w:rsidRPr="0085680D" w:rsidRDefault="00383B82" w:rsidP="00177461">
      <w:pPr>
        <w:pStyle w:val="Listenabsatz"/>
        <w:numPr>
          <w:ilvl w:val="0"/>
          <w:numId w:val="41"/>
        </w:numPr>
        <w:contextualSpacing w:val="0"/>
        <w:rPr>
          <w:rFonts w:asciiTheme="minorHAnsi" w:hAnsiTheme="minorHAnsi" w:cs="Arial"/>
          <w:lang w:val="en-US"/>
        </w:rPr>
      </w:pPr>
      <w:r w:rsidRPr="0085680D">
        <w:rPr>
          <w:rFonts w:asciiTheme="minorHAnsi" w:hAnsiTheme="minorHAnsi" w:cs="Arial"/>
          <w:lang w:val="en-US"/>
        </w:rPr>
        <w:t xml:space="preserve">The </w:t>
      </w:r>
      <w:r w:rsidR="00C32C3A" w:rsidRPr="0085680D">
        <w:rPr>
          <w:rFonts w:asciiTheme="minorHAnsi" w:hAnsiTheme="minorHAnsi" w:cs="Arial"/>
          <w:lang w:val="en-US"/>
        </w:rPr>
        <w:t>Company</w:t>
      </w:r>
      <w:r w:rsidRPr="0085680D">
        <w:rPr>
          <w:rFonts w:asciiTheme="minorHAnsi" w:hAnsiTheme="minorHAnsi" w:cs="Arial"/>
          <w:lang w:val="en-US"/>
        </w:rPr>
        <w:t xml:space="preserve"> shall inform the </w:t>
      </w:r>
      <w:r w:rsidR="00C32C3A" w:rsidRPr="0085680D">
        <w:rPr>
          <w:rFonts w:asciiTheme="minorHAnsi" w:hAnsiTheme="minorHAnsi" w:cs="Arial"/>
          <w:lang w:val="en-US"/>
        </w:rPr>
        <w:t>Processor</w:t>
      </w:r>
      <w:r w:rsidRPr="0085680D">
        <w:rPr>
          <w:rFonts w:asciiTheme="minorHAnsi" w:hAnsiTheme="minorHAnsi" w:cs="Arial"/>
          <w:lang w:val="en-US"/>
        </w:rPr>
        <w:t xml:space="preserve"> without delay if it detects errors or irregularities in the </w:t>
      </w:r>
      <w:r w:rsidR="00332019" w:rsidRPr="0085680D">
        <w:rPr>
          <w:rFonts w:asciiTheme="minorHAnsi" w:hAnsiTheme="minorHAnsi" w:cs="Arial"/>
          <w:lang w:val="en-US"/>
        </w:rPr>
        <w:t>review</w:t>
      </w:r>
      <w:r w:rsidRPr="0085680D">
        <w:rPr>
          <w:rFonts w:asciiTheme="minorHAnsi" w:hAnsiTheme="minorHAnsi" w:cs="Arial"/>
          <w:lang w:val="en-US"/>
        </w:rPr>
        <w:t xml:space="preserve"> of </w:t>
      </w:r>
      <w:r w:rsidR="00E102B3" w:rsidRPr="0085680D">
        <w:rPr>
          <w:rFonts w:asciiTheme="minorHAnsi" w:hAnsiTheme="minorHAnsi" w:cs="Arial"/>
          <w:lang w:val="en-US"/>
        </w:rPr>
        <w:t xml:space="preserve">performances in terms of the Agreement. </w:t>
      </w:r>
    </w:p>
    <w:p w14:paraId="443E252B" w14:textId="3F23BC93" w:rsidR="00383B82" w:rsidRPr="0085680D" w:rsidRDefault="00383B82" w:rsidP="00FA75D8">
      <w:pPr>
        <w:pStyle w:val="Listenabsatz"/>
        <w:numPr>
          <w:ilvl w:val="0"/>
          <w:numId w:val="41"/>
        </w:numPr>
        <w:contextualSpacing w:val="0"/>
        <w:rPr>
          <w:rFonts w:asciiTheme="minorHAnsi" w:hAnsiTheme="minorHAnsi" w:cs="Arial"/>
          <w:lang w:val="en-US"/>
        </w:rPr>
      </w:pPr>
      <w:r w:rsidRPr="0085680D">
        <w:rPr>
          <w:rFonts w:asciiTheme="minorHAnsi" w:hAnsiTheme="minorHAnsi" w:cs="Arial"/>
          <w:lang w:val="en-US"/>
        </w:rPr>
        <w:t xml:space="preserve">The </w:t>
      </w:r>
      <w:r w:rsidR="00C32C3A" w:rsidRPr="0085680D">
        <w:rPr>
          <w:rFonts w:asciiTheme="minorHAnsi" w:hAnsiTheme="minorHAnsi" w:cs="Arial"/>
          <w:lang w:val="en-US"/>
        </w:rPr>
        <w:t>Company</w:t>
      </w:r>
      <w:r w:rsidRPr="0085680D">
        <w:rPr>
          <w:rFonts w:asciiTheme="minorHAnsi" w:hAnsiTheme="minorHAnsi" w:cs="Arial"/>
          <w:lang w:val="en-US"/>
        </w:rPr>
        <w:t xml:space="preserve"> shall be entitled to monitor compliance with </w:t>
      </w:r>
      <w:r w:rsidR="00E102B3" w:rsidRPr="0085680D">
        <w:rPr>
          <w:rFonts w:asciiTheme="minorHAnsi" w:hAnsiTheme="minorHAnsi" w:cs="Arial"/>
          <w:lang w:val="en-US"/>
        </w:rPr>
        <w:t xml:space="preserve">data protection </w:t>
      </w:r>
      <w:r w:rsidRPr="0085680D">
        <w:rPr>
          <w:rFonts w:asciiTheme="minorHAnsi" w:hAnsiTheme="minorHAnsi" w:cs="Arial"/>
          <w:lang w:val="en-US"/>
        </w:rPr>
        <w:t xml:space="preserve">provisions and </w:t>
      </w:r>
      <w:r w:rsidR="00FA75D8" w:rsidRPr="0085680D">
        <w:rPr>
          <w:rFonts w:asciiTheme="minorHAnsi" w:hAnsiTheme="minorHAnsi" w:cs="Arial"/>
          <w:lang w:val="en-US"/>
        </w:rPr>
        <w:t xml:space="preserve">the </w:t>
      </w:r>
      <w:r w:rsidRPr="0085680D">
        <w:rPr>
          <w:rFonts w:asciiTheme="minorHAnsi" w:hAnsiTheme="minorHAnsi" w:cs="Arial"/>
          <w:lang w:val="en-US"/>
        </w:rPr>
        <w:t xml:space="preserve">contractual </w:t>
      </w:r>
      <w:r w:rsidR="00332019" w:rsidRPr="0085680D">
        <w:rPr>
          <w:rFonts w:asciiTheme="minorHAnsi" w:hAnsiTheme="minorHAnsi" w:cs="Arial"/>
          <w:lang w:val="en-US"/>
        </w:rPr>
        <w:t>agreements</w:t>
      </w:r>
      <w:r w:rsidRPr="0085680D">
        <w:rPr>
          <w:rFonts w:asciiTheme="minorHAnsi" w:hAnsiTheme="minorHAnsi" w:cs="Arial"/>
          <w:lang w:val="en-US"/>
        </w:rPr>
        <w:t xml:space="preserve"> at the </w:t>
      </w:r>
      <w:r w:rsidR="00C32C3A" w:rsidRPr="0085680D">
        <w:rPr>
          <w:rFonts w:asciiTheme="minorHAnsi" w:hAnsiTheme="minorHAnsi" w:cs="Arial"/>
          <w:lang w:val="en-US"/>
        </w:rPr>
        <w:t>Processor</w:t>
      </w:r>
      <w:r w:rsidRPr="0085680D">
        <w:rPr>
          <w:rFonts w:asciiTheme="minorHAnsi" w:hAnsiTheme="minorHAnsi" w:cs="Arial"/>
          <w:lang w:val="en-US"/>
        </w:rPr>
        <w:t xml:space="preserve"> to a reasonable extent itself or </w:t>
      </w:r>
      <w:r w:rsidR="00332019" w:rsidRPr="0085680D">
        <w:rPr>
          <w:rFonts w:asciiTheme="minorHAnsi" w:hAnsiTheme="minorHAnsi" w:cs="Arial"/>
          <w:lang w:val="en-US"/>
        </w:rPr>
        <w:t>through</w:t>
      </w:r>
      <w:r w:rsidRPr="0085680D">
        <w:rPr>
          <w:rFonts w:asciiTheme="minorHAnsi" w:hAnsiTheme="minorHAnsi" w:cs="Arial"/>
          <w:lang w:val="en-US"/>
        </w:rPr>
        <w:t xml:space="preserve"> third parties, </w:t>
      </w:r>
      <w:proofErr w:type="gramStart"/>
      <w:r w:rsidRPr="0085680D">
        <w:rPr>
          <w:rFonts w:asciiTheme="minorHAnsi" w:hAnsiTheme="minorHAnsi" w:cs="Arial"/>
          <w:lang w:val="en-US"/>
        </w:rPr>
        <w:t>in particular by</w:t>
      </w:r>
      <w:proofErr w:type="gramEnd"/>
      <w:r w:rsidRPr="0085680D">
        <w:rPr>
          <w:rFonts w:asciiTheme="minorHAnsi" w:hAnsiTheme="minorHAnsi" w:cs="Arial"/>
          <w:lang w:val="en-US"/>
        </w:rPr>
        <w:t xml:space="preserve"> obtaining information and inspecting the stored data and data processing programs as well as</w:t>
      </w:r>
      <w:r w:rsidR="00FA75D8" w:rsidRPr="0085680D">
        <w:rPr>
          <w:rFonts w:asciiTheme="minorHAnsi" w:hAnsiTheme="minorHAnsi" w:cs="Arial"/>
          <w:lang w:val="en-US"/>
        </w:rPr>
        <w:t xml:space="preserve"> inspecting the on-site controls</w:t>
      </w:r>
      <w:r w:rsidRPr="0085680D">
        <w:rPr>
          <w:rFonts w:asciiTheme="minorHAnsi" w:hAnsiTheme="minorHAnsi" w:cs="Arial"/>
          <w:lang w:val="en-US"/>
        </w:rPr>
        <w:t xml:space="preserve">. The persons entrusted with the inspection shall be given access and insight by the </w:t>
      </w:r>
      <w:r w:rsidR="00C32C3A" w:rsidRPr="0085680D">
        <w:rPr>
          <w:rFonts w:asciiTheme="minorHAnsi" w:hAnsiTheme="minorHAnsi" w:cs="Arial"/>
          <w:lang w:val="en-US"/>
        </w:rPr>
        <w:t>Processor</w:t>
      </w:r>
      <w:r w:rsidRPr="0085680D">
        <w:rPr>
          <w:rFonts w:asciiTheme="minorHAnsi" w:hAnsiTheme="minorHAnsi" w:cs="Arial"/>
          <w:lang w:val="en-US"/>
        </w:rPr>
        <w:t xml:space="preserve"> to the extent necessary. The </w:t>
      </w:r>
      <w:r w:rsidR="00C32C3A" w:rsidRPr="0085680D">
        <w:rPr>
          <w:rFonts w:asciiTheme="minorHAnsi" w:hAnsiTheme="minorHAnsi" w:cs="Arial"/>
          <w:lang w:val="en-US"/>
        </w:rPr>
        <w:t>Processor</w:t>
      </w:r>
      <w:r w:rsidRPr="0085680D">
        <w:rPr>
          <w:rFonts w:asciiTheme="minorHAnsi" w:hAnsiTheme="minorHAnsi" w:cs="Arial"/>
          <w:lang w:val="en-US"/>
        </w:rPr>
        <w:t xml:space="preserve"> is obliged to provide necessary information, to demonstrate procedures and to provide </w:t>
      </w:r>
      <w:r w:rsidR="00FA75D8" w:rsidRPr="0085680D">
        <w:rPr>
          <w:rFonts w:asciiTheme="minorHAnsi" w:hAnsiTheme="minorHAnsi" w:cs="Arial"/>
          <w:lang w:val="en-US"/>
        </w:rPr>
        <w:t xml:space="preserve">confirmations </w:t>
      </w:r>
      <w:r w:rsidRPr="0085680D">
        <w:rPr>
          <w:rFonts w:asciiTheme="minorHAnsi" w:hAnsiTheme="minorHAnsi" w:cs="Arial"/>
          <w:lang w:val="en-US"/>
        </w:rPr>
        <w:t xml:space="preserve">which </w:t>
      </w:r>
      <w:r w:rsidR="00FA75D8" w:rsidRPr="0085680D">
        <w:rPr>
          <w:rFonts w:asciiTheme="minorHAnsi" w:hAnsiTheme="minorHAnsi" w:cs="Arial"/>
          <w:lang w:val="en-US"/>
        </w:rPr>
        <w:t xml:space="preserve">are </w:t>
      </w:r>
      <w:r w:rsidRPr="0085680D">
        <w:rPr>
          <w:rFonts w:asciiTheme="minorHAnsi" w:hAnsiTheme="minorHAnsi" w:cs="Arial"/>
          <w:lang w:val="en-US"/>
        </w:rPr>
        <w:t xml:space="preserve">necessary for the performance of an inspection. </w:t>
      </w:r>
      <w:r w:rsidR="00B908EA" w:rsidRPr="0085680D">
        <w:rPr>
          <w:rFonts w:asciiTheme="minorHAnsi" w:hAnsiTheme="minorHAnsi" w:cs="Arial"/>
          <w:lang w:val="en-US"/>
        </w:rPr>
        <w:t xml:space="preserve">The </w:t>
      </w:r>
      <w:r w:rsidR="00C32C3A" w:rsidRPr="0085680D">
        <w:rPr>
          <w:rFonts w:asciiTheme="minorHAnsi" w:hAnsiTheme="minorHAnsi" w:cs="Arial"/>
          <w:lang w:val="en-US"/>
        </w:rPr>
        <w:t>Processor</w:t>
      </w:r>
      <w:r w:rsidR="00B908EA" w:rsidRPr="0085680D">
        <w:rPr>
          <w:rFonts w:asciiTheme="minorHAnsi" w:hAnsiTheme="minorHAnsi" w:cs="Arial"/>
          <w:lang w:val="en-US"/>
        </w:rPr>
        <w:t xml:space="preserve"> shall be entitled to refuse inspections by third parties insofar as they are in</w:t>
      </w:r>
      <w:r w:rsidR="00FA75D8" w:rsidRPr="0085680D">
        <w:rPr>
          <w:rFonts w:asciiTheme="minorHAnsi" w:hAnsiTheme="minorHAnsi" w:cs="Arial"/>
          <w:lang w:val="en-US"/>
        </w:rPr>
        <w:t xml:space="preserve"> </w:t>
      </w:r>
      <w:r w:rsidR="00B908EA" w:rsidRPr="0085680D">
        <w:rPr>
          <w:rFonts w:asciiTheme="minorHAnsi" w:hAnsiTheme="minorHAnsi" w:cs="Arial"/>
          <w:lang w:val="en-US"/>
        </w:rPr>
        <w:t>competi</w:t>
      </w:r>
      <w:r w:rsidR="00FA75D8" w:rsidRPr="0085680D">
        <w:rPr>
          <w:rFonts w:asciiTheme="minorHAnsi" w:hAnsiTheme="minorHAnsi" w:cs="Arial"/>
          <w:lang w:val="en-US"/>
        </w:rPr>
        <w:t>tion</w:t>
      </w:r>
      <w:r w:rsidR="00FA75D8" w:rsidRPr="0085680D">
        <w:rPr>
          <w:lang w:val="en-US"/>
        </w:rPr>
        <w:t xml:space="preserve"> </w:t>
      </w:r>
      <w:r w:rsidR="00B908EA" w:rsidRPr="0085680D">
        <w:rPr>
          <w:rFonts w:asciiTheme="minorHAnsi" w:hAnsiTheme="minorHAnsi" w:cs="Arial"/>
          <w:lang w:val="en-US"/>
        </w:rPr>
        <w:t xml:space="preserve">with </w:t>
      </w:r>
      <w:r w:rsidR="00BB4362" w:rsidRPr="0085680D">
        <w:rPr>
          <w:rFonts w:asciiTheme="minorHAnsi" w:hAnsiTheme="minorHAnsi" w:cs="Arial"/>
          <w:lang w:val="en-US"/>
        </w:rPr>
        <w:t>it</w:t>
      </w:r>
      <w:r w:rsidR="00B908EA" w:rsidRPr="0085680D">
        <w:rPr>
          <w:rFonts w:asciiTheme="minorHAnsi" w:hAnsiTheme="minorHAnsi" w:cs="Arial"/>
          <w:lang w:val="en-US"/>
        </w:rPr>
        <w:t xml:space="preserve"> or for similarly important reasons.</w:t>
      </w:r>
    </w:p>
    <w:p w14:paraId="1F24BA84" w14:textId="431247BC" w:rsidR="00383B82" w:rsidRPr="004B2931" w:rsidRDefault="00FA75D8" w:rsidP="00177461">
      <w:pPr>
        <w:pStyle w:val="Listenabsatz"/>
        <w:numPr>
          <w:ilvl w:val="0"/>
          <w:numId w:val="41"/>
        </w:numPr>
        <w:contextualSpacing w:val="0"/>
        <w:rPr>
          <w:rFonts w:asciiTheme="minorHAnsi" w:hAnsiTheme="minorHAnsi" w:cstheme="minorHAnsi"/>
          <w:szCs w:val="24"/>
          <w:lang w:val="en-US"/>
        </w:rPr>
      </w:pPr>
      <w:r w:rsidRPr="0085680D">
        <w:rPr>
          <w:rFonts w:asciiTheme="minorHAnsi" w:hAnsiTheme="minorHAnsi" w:cs="Arial"/>
          <w:lang w:val="en-US"/>
        </w:rPr>
        <w:lastRenderedPageBreak/>
        <w:t xml:space="preserve">Inspections </w:t>
      </w:r>
      <w:r w:rsidR="00383B82" w:rsidRPr="0085680D">
        <w:rPr>
          <w:rFonts w:asciiTheme="minorHAnsi" w:hAnsiTheme="minorHAnsi" w:cs="Arial"/>
          <w:lang w:val="en-US"/>
        </w:rPr>
        <w:t xml:space="preserve">at </w:t>
      </w:r>
      <w:r w:rsidR="00A3168A" w:rsidRPr="0085680D">
        <w:rPr>
          <w:rFonts w:asciiTheme="minorHAnsi" w:hAnsiTheme="minorHAnsi" w:cs="Arial"/>
          <w:lang w:val="en-US"/>
        </w:rPr>
        <w:t xml:space="preserve">the </w:t>
      </w:r>
      <w:r w:rsidR="00C32C3A" w:rsidRPr="0085680D">
        <w:rPr>
          <w:rFonts w:asciiTheme="minorHAnsi" w:hAnsiTheme="minorHAnsi" w:cs="Arial"/>
          <w:lang w:val="en-US"/>
        </w:rPr>
        <w:t>Processor</w:t>
      </w:r>
      <w:r w:rsidR="00383B82" w:rsidRPr="0085680D">
        <w:rPr>
          <w:rFonts w:asciiTheme="minorHAnsi" w:hAnsiTheme="minorHAnsi" w:cs="Arial"/>
          <w:lang w:val="en-US"/>
        </w:rPr>
        <w:t xml:space="preserve">'s premises must be carried out without </w:t>
      </w:r>
      <w:r w:rsidRPr="0085680D">
        <w:rPr>
          <w:rFonts w:asciiTheme="minorHAnsi" w:hAnsiTheme="minorHAnsi" w:cs="Arial"/>
          <w:lang w:val="en-US"/>
        </w:rPr>
        <w:t xml:space="preserve">undue </w:t>
      </w:r>
      <w:r w:rsidR="00383B82" w:rsidRPr="0085680D">
        <w:rPr>
          <w:rFonts w:asciiTheme="minorHAnsi" w:hAnsiTheme="minorHAnsi" w:cs="Arial"/>
          <w:lang w:val="en-US"/>
        </w:rPr>
        <w:t xml:space="preserve">disruption to </w:t>
      </w:r>
      <w:r w:rsidR="00456424" w:rsidRPr="0085680D">
        <w:rPr>
          <w:rFonts w:asciiTheme="minorHAnsi" w:hAnsiTheme="minorHAnsi" w:cs="Arial"/>
          <w:lang w:val="en-US"/>
        </w:rPr>
        <w:t>its</w:t>
      </w:r>
      <w:r w:rsidR="00383B82" w:rsidRPr="0085680D">
        <w:rPr>
          <w:rFonts w:asciiTheme="minorHAnsi" w:hAnsiTheme="minorHAnsi" w:cs="Arial"/>
          <w:lang w:val="en-US"/>
        </w:rPr>
        <w:t xml:space="preserve"> business operations. Unless otherwise indicated for urgent reasons</w:t>
      </w:r>
      <w:r w:rsidR="00C44AD8" w:rsidRPr="0085680D">
        <w:rPr>
          <w:rFonts w:asciiTheme="minorHAnsi" w:hAnsiTheme="minorHAnsi" w:cs="Arial"/>
          <w:lang w:val="en-US"/>
        </w:rPr>
        <w:t>, which are</w:t>
      </w:r>
      <w:r w:rsidR="00383B82" w:rsidRPr="0085680D">
        <w:rPr>
          <w:rFonts w:asciiTheme="minorHAnsi" w:hAnsiTheme="minorHAnsi" w:cs="Arial"/>
          <w:lang w:val="en-US"/>
        </w:rPr>
        <w:t xml:space="preserve"> to be documented by the </w:t>
      </w:r>
      <w:r w:rsidR="00C32C3A" w:rsidRPr="0085680D">
        <w:rPr>
          <w:rFonts w:asciiTheme="minorHAnsi" w:hAnsiTheme="minorHAnsi" w:cs="Arial"/>
          <w:lang w:val="en-US"/>
        </w:rPr>
        <w:t>Company</w:t>
      </w:r>
      <w:r w:rsidR="00383B82" w:rsidRPr="0085680D">
        <w:rPr>
          <w:rFonts w:asciiTheme="minorHAnsi" w:hAnsiTheme="minorHAnsi" w:cs="Arial"/>
          <w:lang w:val="en-US"/>
        </w:rPr>
        <w:t xml:space="preserve">, inspections shall be carried out after reasonable advance notice and during the </w:t>
      </w:r>
      <w:r w:rsidR="00C32C3A" w:rsidRPr="0085680D">
        <w:rPr>
          <w:rFonts w:asciiTheme="minorHAnsi" w:hAnsiTheme="minorHAnsi" w:cs="Arial"/>
          <w:lang w:val="en-US"/>
        </w:rPr>
        <w:t>Processor</w:t>
      </w:r>
      <w:r w:rsidR="00383B82" w:rsidRPr="0085680D">
        <w:rPr>
          <w:rFonts w:asciiTheme="minorHAnsi" w:hAnsiTheme="minorHAnsi" w:cs="Arial"/>
          <w:lang w:val="en-US"/>
        </w:rPr>
        <w:t>'s business hours</w:t>
      </w:r>
      <w:r w:rsidR="0024262D" w:rsidRPr="0085680D">
        <w:rPr>
          <w:rFonts w:asciiTheme="minorHAnsi" w:hAnsiTheme="minorHAnsi" w:cs="Arial"/>
          <w:lang w:val="en-US"/>
        </w:rPr>
        <w:t>, and</w:t>
      </w:r>
      <w:r w:rsidR="00383B82" w:rsidRPr="0085680D">
        <w:rPr>
          <w:rFonts w:asciiTheme="minorHAnsi" w:hAnsiTheme="minorHAnsi" w:cs="Arial"/>
          <w:lang w:val="en-US"/>
        </w:rPr>
        <w:t xml:space="preserve"> </w:t>
      </w:r>
      <w:r w:rsidR="0024262D" w:rsidRPr="0085680D">
        <w:rPr>
          <w:rFonts w:asciiTheme="minorHAnsi" w:hAnsiTheme="minorHAnsi" w:cs="Arial"/>
          <w:lang w:val="en-US"/>
        </w:rPr>
        <w:t>no</w:t>
      </w:r>
      <w:r w:rsidR="00383B82" w:rsidRPr="004B2931">
        <w:rPr>
          <w:rFonts w:asciiTheme="minorHAnsi" w:hAnsiTheme="minorHAnsi" w:cstheme="minorHAnsi"/>
          <w:szCs w:val="24"/>
          <w:lang w:val="en-US"/>
        </w:rPr>
        <w:t xml:space="preserve"> more frequently than every 12 months. Insofar as the </w:t>
      </w:r>
      <w:r w:rsidR="00C32C3A" w:rsidRPr="004B2931">
        <w:rPr>
          <w:rFonts w:asciiTheme="minorHAnsi" w:hAnsiTheme="minorHAnsi" w:cstheme="minorHAnsi"/>
          <w:szCs w:val="24"/>
          <w:lang w:val="en-US"/>
        </w:rPr>
        <w:t>Processor</w:t>
      </w:r>
      <w:r w:rsidR="00383B82" w:rsidRPr="004B2931">
        <w:rPr>
          <w:rFonts w:asciiTheme="minorHAnsi" w:hAnsiTheme="minorHAnsi" w:cstheme="minorHAnsi"/>
          <w:szCs w:val="24"/>
          <w:lang w:val="en-US"/>
        </w:rPr>
        <w:t xml:space="preserve"> provides </w:t>
      </w:r>
      <w:r w:rsidR="0024262D">
        <w:rPr>
          <w:rFonts w:asciiTheme="minorHAnsi" w:hAnsiTheme="minorHAnsi" w:cstheme="minorHAnsi"/>
          <w:szCs w:val="24"/>
          <w:lang w:val="en-US"/>
        </w:rPr>
        <w:t>confirmation</w:t>
      </w:r>
      <w:r w:rsidR="0024262D" w:rsidRPr="004B2931">
        <w:rPr>
          <w:rFonts w:asciiTheme="minorHAnsi" w:hAnsiTheme="minorHAnsi" w:cstheme="minorHAnsi"/>
          <w:szCs w:val="24"/>
          <w:lang w:val="en-US"/>
        </w:rPr>
        <w:t xml:space="preserve"> </w:t>
      </w:r>
      <w:r w:rsidR="00383B82" w:rsidRPr="004B2931">
        <w:rPr>
          <w:rFonts w:asciiTheme="minorHAnsi" w:hAnsiTheme="minorHAnsi" w:cstheme="minorHAnsi"/>
          <w:szCs w:val="24"/>
          <w:lang w:val="en-US"/>
        </w:rPr>
        <w:t xml:space="preserve">of the correct implementation of the agreed data protection obligations as provided for in Chapter 5 (8) of this </w:t>
      </w:r>
      <w:r w:rsidR="007D4AE5" w:rsidRPr="004B2931">
        <w:rPr>
          <w:rFonts w:asciiTheme="minorHAnsi" w:hAnsiTheme="minorHAnsi" w:cstheme="minorHAnsi"/>
          <w:szCs w:val="24"/>
          <w:lang w:val="en-US"/>
        </w:rPr>
        <w:t>Agreement</w:t>
      </w:r>
      <w:r w:rsidR="00383B82" w:rsidRPr="004B2931">
        <w:rPr>
          <w:rFonts w:asciiTheme="minorHAnsi" w:hAnsiTheme="minorHAnsi" w:cstheme="minorHAnsi"/>
          <w:szCs w:val="24"/>
          <w:lang w:val="en-US"/>
        </w:rPr>
        <w:t>, a</w:t>
      </w:r>
      <w:r w:rsidR="0024262D">
        <w:rPr>
          <w:rFonts w:asciiTheme="minorHAnsi" w:hAnsiTheme="minorHAnsi" w:cstheme="minorHAnsi"/>
          <w:szCs w:val="24"/>
          <w:lang w:val="en-US"/>
        </w:rPr>
        <w:t>n</w:t>
      </w:r>
      <w:r w:rsidR="00383B82" w:rsidRPr="004B2931">
        <w:rPr>
          <w:rFonts w:asciiTheme="minorHAnsi" w:hAnsiTheme="minorHAnsi" w:cstheme="minorHAnsi"/>
          <w:szCs w:val="24"/>
          <w:lang w:val="en-US"/>
        </w:rPr>
        <w:t xml:space="preserve"> </w:t>
      </w:r>
      <w:r w:rsidR="0024262D">
        <w:rPr>
          <w:rFonts w:asciiTheme="minorHAnsi" w:hAnsiTheme="minorHAnsi" w:cstheme="minorHAnsi"/>
          <w:szCs w:val="24"/>
          <w:lang w:val="en-US"/>
        </w:rPr>
        <w:t>inspection</w:t>
      </w:r>
      <w:r w:rsidR="0024262D" w:rsidRPr="004B2931">
        <w:rPr>
          <w:rFonts w:asciiTheme="minorHAnsi" w:hAnsiTheme="minorHAnsi" w:cstheme="minorHAnsi"/>
          <w:szCs w:val="24"/>
          <w:lang w:val="en-US"/>
        </w:rPr>
        <w:t xml:space="preserve"> </w:t>
      </w:r>
      <w:r w:rsidR="00383B82" w:rsidRPr="004B2931">
        <w:rPr>
          <w:rFonts w:asciiTheme="minorHAnsi" w:hAnsiTheme="minorHAnsi" w:cstheme="minorHAnsi"/>
          <w:szCs w:val="24"/>
          <w:lang w:val="en-US"/>
        </w:rPr>
        <w:t>shall be limited to spot checks.</w:t>
      </w:r>
    </w:p>
    <w:p w14:paraId="5F140FE6" w14:textId="2F2D9730" w:rsidR="00383B82" w:rsidRPr="004B2931" w:rsidRDefault="00332019" w:rsidP="00383B82">
      <w:pPr>
        <w:pStyle w:val="berschrift1"/>
        <w:numPr>
          <w:ilvl w:val="0"/>
          <w:numId w:val="22"/>
        </w:numPr>
        <w:rPr>
          <w:rFonts w:asciiTheme="minorHAnsi" w:hAnsiTheme="minorHAnsi" w:cstheme="minorHAnsi"/>
          <w:lang w:val="en-US"/>
        </w:rPr>
      </w:pPr>
      <w:r w:rsidRPr="004B2931">
        <w:rPr>
          <w:rFonts w:asciiTheme="minorHAnsi" w:hAnsiTheme="minorHAnsi" w:cstheme="minorHAnsi"/>
          <w:lang w:val="en-US"/>
        </w:rPr>
        <w:t>N</w:t>
      </w:r>
      <w:r w:rsidR="00383B82" w:rsidRPr="004B2931">
        <w:rPr>
          <w:rFonts w:asciiTheme="minorHAnsi" w:hAnsiTheme="minorHAnsi" w:cstheme="minorHAnsi"/>
          <w:lang w:val="en-US"/>
        </w:rPr>
        <w:t xml:space="preserve">otification </w:t>
      </w:r>
      <w:r w:rsidR="00F5582C" w:rsidRPr="004B2931">
        <w:rPr>
          <w:rFonts w:asciiTheme="minorHAnsi" w:hAnsiTheme="minorHAnsi" w:cstheme="minorHAnsi"/>
          <w:lang w:val="en-US"/>
        </w:rPr>
        <w:t>D</w:t>
      </w:r>
      <w:r w:rsidR="00383B82" w:rsidRPr="004B2931">
        <w:rPr>
          <w:rFonts w:asciiTheme="minorHAnsi" w:hAnsiTheme="minorHAnsi" w:cstheme="minorHAnsi"/>
          <w:lang w:val="en-US"/>
        </w:rPr>
        <w:t>uties</w:t>
      </w:r>
    </w:p>
    <w:p w14:paraId="1FB2E25E" w14:textId="513226FE" w:rsidR="00383B82" w:rsidRPr="0085680D" w:rsidRDefault="00383B82" w:rsidP="0085680D">
      <w:pPr>
        <w:pStyle w:val="Listenabsatz"/>
        <w:numPr>
          <w:ilvl w:val="0"/>
          <w:numId w:val="42"/>
        </w:numPr>
        <w:contextualSpacing w:val="0"/>
        <w:rPr>
          <w:rFonts w:asciiTheme="minorHAnsi" w:hAnsiTheme="minorHAnsi" w:cs="Arial"/>
        </w:rPr>
      </w:pPr>
      <w:r w:rsidRPr="004B2931">
        <w:rPr>
          <w:rFonts w:asciiTheme="minorHAnsi" w:hAnsiTheme="minorHAnsi" w:cstheme="minorHAnsi"/>
          <w:szCs w:val="24"/>
          <w:lang w:val="en-US"/>
        </w:rPr>
        <w:t xml:space="preserve">The </w:t>
      </w:r>
      <w:r w:rsidR="00C32C3A" w:rsidRPr="004B2931">
        <w:rPr>
          <w:rFonts w:asciiTheme="minorHAnsi" w:hAnsiTheme="minorHAnsi" w:cstheme="minorHAnsi"/>
          <w:szCs w:val="24"/>
          <w:lang w:val="en-US"/>
        </w:rPr>
        <w:t>Processor</w:t>
      </w:r>
      <w:r w:rsidRPr="004B2931">
        <w:rPr>
          <w:rFonts w:asciiTheme="minorHAnsi" w:hAnsiTheme="minorHAnsi" w:cstheme="minorHAnsi"/>
          <w:szCs w:val="24"/>
          <w:lang w:val="en-US"/>
        </w:rPr>
        <w:t xml:space="preserve"> shall immediately notify the </w:t>
      </w:r>
      <w:r w:rsidR="00C32C3A" w:rsidRPr="004B2931">
        <w:rPr>
          <w:rFonts w:asciiTheme="minorHAnsi" w:hAnsiTheme="minorHAnsi" w:cstheme="minorHAnsi"/>
          <w:szCs w:val="24"/>
          <w:lang w:val="en-US"/>
        </w:rPr>
        <w:t>Company</w:t>
      </w:r>
      <w:r w:rsidRPr="004B2931">
        <w:rPr>
          <w:rFonts w:asciiTheme="minorHAnsi" w:hAnsiTheme="minorHAnsi" w:cstheme="minorHAnsi"/>
          <w:szCs w:val="24"/>
          <w:lang w:val="en-US"/>
        </w:rPr>
        <w:t xml:space="preserve"> of any </w:t>
      </w:r>
      <w:r w:rsidR="0024262D">
        <w:rPr>
          <w:rFonts w:asciiTheme="minorHAnsi" w:hAnsiTheme="minorHAnsi" w:cstheme="minorHAnsi"/>
          <w:szCs w:val="24"/>
          <w:lang w:val="en-US"/>
        </w:rPr>
        <w:t>breaches</w:t>
      </w:r>
      <w:r w:rsidR="0024262D" w:rsidRPr="004B2931">
        <w:rPr>
          <w:rFonts w:asciiTheme="minorHAnsi" w:hAnsiTheme="minorHAnsi" w:cstheme="minorHAnsi"/>
          <w:szCs w:val="24"/>
          <w:lang w:val="en-US"/>
        </w:rPr>
        <w:t xml:space="preserve"> </w:t>
      </w:r>
      <w:r w:rsidRPr="004B2931">
        <w:rPr>
          <w:rFonts w:asciiTheme="minorHAnsi" w:hAnsiTheme="minorHAnsi" w:cstheme="minorHAnsi"/>
          <w:szCs w:val="24"/>
          <w:lang w:val="en-US"/>
        </w:rPr>
        <w:t>of the protection of personal data</w:t>
      </w:r>
      <w:r w:rsidR="00503D3B" w:rsidRPr="004B2931">
        <w:rPr>
          <w:rFonts w:asciiTheme="minorHAnsi" w:hAnsiTheme="minorHAnsi" w:cstheme="minorHAnsi"/>
          <w:szCs w:val="24"/>
          <w:lang w:val="en-US"/>
        </w:rPr>
        <w:t xml:space="preserve"> processed </w:t>
      </w:r>
      <w:r w:rsidR="00503D3B" w:rsidRPr="00C71087">
        <w:rPr>
          <w:rFonts w:asciiTheme="minorHAnsi" w:hAnsiTheme="minorHAnsi" w:cs="Arial"/>
          <w:lang w:val="en-US"/>
        </w:rPr>
        <w:t xml:space="preserve">on behalf of the </w:t>
      </w:r>
      <w:r w:rsidR="00C32C3A" w:rsidRPr="00C67379">
        <w:rPr>
          <w:rFonts w:asciiTheme="minorHAnsi" w:hAnsiTheme="minorHAnsi" w:cs="Arial"/>
          <w:lang w:val="en-US"/>
        </w:rPr>
        <w:t>Company</w:t>
      </w:r>
      <w:r w:rsidR="00503D3B" w:rsidRPr="00C67379">
        <w:rPr>
          <w:rFonts w:asciiTheme="minorHAnsi" w:hAnsiTheme="minorHAnsi" w:cs="Arial"/>
          <w:lang w:val="en-US"/>
        </w:rPr>
        <w:t xml:space="preserve">. </w:t>
      </w:r>
      <w:r w:rsidRPr="00C67379">
        <w:rPr>
          <w:rFonts w:asciiTheme="minorHAnsi" w:hAnsiTheme="minorHAnsi" w:cs="Arial"/>
          <w:lang w:val="en-US"/>
        </w:rPr>
        <w:t xml:space="preserve">Justified cases of suspicion of this must also be reported. The notification must be sent within 24 hours of the </w:t>
      </w:r>
      <w:r w:rsidR="00C32C3A" w:rsidRPr="00C67379">
        <w:rPr>
          <w:rFonts w:asciiTheme="minorHAnsi" w:hAnsiTheme="minorHAnsi" w:cs="Arial"/>
          <w:lang w:val="en-US"/>
        </w:rPr>
        <w:t>Processor</w:t>
      </w:r>
      <w:r w:rsidRPr="00C67379">
        <w:rPr>
          <w:rFonts w:asciiTheme="minorHAnsi" w:hAnsiTheme="minorHAnsi" w:cs="Arial"/>
          <w:lang w:val="en-US"/>
        </w:rPr>
        <w:t xml:space="preserve"> becoming aware of the relevant event to an address specified by the </w:t>
      </w:r>
      <w:r w:rsidR="00C32C3A" w:rsidRPr="00C67379">
        <w:rPr>
          <w:rFonts w:asciiTheme="minorHAnsi" w:hAnsiTheme="minorHAnsi" w:cs="Arial"/>
          <w:lang w:val="en-US"/>
        </w:rPr>
        <w:t>Company</w:t>
      </w:r>
      <w:r w:rsidRPr="00C67379">
        <w:rPr>
          <w:rFonts w:asciiTheme="minorHAnsi" w:hAnsiTheme="minorHAnsi" w:cs="Arial"/>
          <w:lang w:val="en-US"/>
        </w:rPr>
        <w:t xml:space="preserve">. </w:t>
      </w:r>
      <w:proofErr w:type="spellStart"/>
      <w:r w:rsidRPr="0085680D">
        <w:rPr>
          <w:rFonts w:asciiTheme="minorHAnsi" w:hAnsiTheme="minorHAnsi" w:cs="Arial"/>
        </w:rPr>
        <w:t>It</w:t>
      </w:r>
      <w:proofErr w:type="spellEnd"/>
      <w:r w:rsidRPr="0085680D">
        <w:rPr>
          <w:rFonts w:asciiTheme="minorHAnsi" w:hAnsiTheme="minorHAnsi" w:cs="Arial"/>
        </w:rPr>
        <w:t xml:space="preserve"> </w:t>
      </w:r>
      <w:proofErr w:type="spellStart"/>
      <w:r w:rsidRPr="0085680D">
        <w:rPr>
          <w:rFonts w:asciiTheme="minorHAnsi" w:hAnsiTheme="minorHAnsi" w:cs="Arial"/>
        </w:rPr>
        <w:t>shall</w:t>
      </w:r>
      <w:proofErr w:type="spellEnd"/>
      <w:r w:rsidRPr="0085680D">
        <w:rPr>
          <w:rFonts w:asciiTheme="minorHAnsi" w:hAnsiTheme="minorHAnsi" w:cs="Arial"/>
        </w:rPr>
        <w:t xml:space="preserve"> </w:t>
      </w:r>
      <w:proofErr w:type="spellStart"/>
      <w:r w:rsidRPr="0085680D">
        <w:rPr>
          <w:rFonts w:asciiTheme="minorHAnsi" w:hAnsiTheme="minorHAnsi" w:cs="Arial"/>
        </w:rPr>
        <w:t>contain</w:t>
      </w:r>
      <w:proofErr w:type="spellEnd"/>
      <w:r w:rsidRPr="0085680D">
        <w:rPr>
          <w:rFonts w:asciiTheme="minorHAnsi" w:hAnsiTheme="minorHAnsi" w:cs="Arial"/>
        </w:rPr>
        <w:t xml:space="preserve"> at least </w:t>
      </w:r>
      <w:proofErr w:type="spellStart"/>
      <w:r w:rsidRPr="0085680D">
        <w:rPr>
          <w:rFonts w:asciiTheme="minorHAnsi" w:hAnsiTheme="minorHAnsi" w:cs="Arial"/>
        </w:rPr>
        <w:t>the</w:t>
      </w:r>
      <w:proofErr w:type="spellEnd"/>
      <w:r w:rsidRPr="0085680D">
        <w:rPr>
          <w:rFonts w:asciiTheme="minorHAnsi" w:hAnsiTheme="minorHAnsi" w:cs="Arial"/>
        </w:rPr>
        <w:t xml:space="preserve"> </w:t>
      </w:r>
      <w:proofErr w:type="spellStart"/>
      <w:r w:rsidRPr="0085680D">
        <w:rPr>
          <w:rFonts w:asciiTheme="minorHAnsi" w:hAnsiTheme="minorHAnsi" w:cs="Arial"/>
        </w:rPr>
        <w:t>following</w:t>
      </w:r>
      <w:proofErr w:type="spellEnd"/>
      <w:r w:rsidRPr="0085680D">
        <w:rPr>
          <w:rFonts w:asciiTheme="minorHAnsi" w:hAnsiTheme="minorHAnsi" w:cs="Arial"/>
        </w:rPr>
        <w:t xml:space="preserve"> </w:t>
      </w:r>
      <w:proofErr w:type="spellStart"/>
      <w:r w:rsidRPr="0085680D">
        <w:rPr>
          <w:rFonts w:asciiTheme="minorHAnsi" w:hAnsiTheme="minorHAnsi" w:cs="Arial"/>
        </w:rPr>
        <w:t>information</w:t>
      </w:r>
      <w:proofErr w:type="spellEnd"/>
      <w:r w:rsidRPr="0085680D">
        <w:rPr>
          <w:rFonts w:asciiTheme="minorHAnsi" w:hAnsiTheme="minorHAnsi" w:cs="Arial"/>
        </w:rPr>
        <w:t>:</w:t>
      </w:r>
    </w:p>
    <w:p w14:paraId="2CA2F4A2" w14:textId="77777777" w:rsidR="00383B82" w:rsidRPr="00C67379" w:rsidRDefault="00383B82" w:rsidP="0085680D">
      <w:pPr>
        <w:pStyle w:val="Listenabsatz"/>
        <w:numPr>
          <w:ilvl w:val="0"/>
          <w:numId w:val="43"/>
        </w:numPr>
        <w:contextualSpacing w:val="0"/>
        <w:rPr>
          <w:rFonts w:asciiTheme="minorHAnsi" w:hAnsiTheme="minorHAnsi"/>
          <w:lang w:val="en-US"/>
        </w:rPr>
      </w:pPr>
      <w:r w:rsidRPr="00C71087">
        <w:rPr>
          <w:rFonts w:asciiTheme="minorHAnsi" w:hAnsiTheme="minorHAnsi" w:cs="Arial"/>
          <w:lang w:val="en-US"/>
        </w:rPr>
        <w:t>a description of the nature of the breach of the protection of personal data, indicating where possible the categories and approximate number of data subjects, the categories concerned and the approximate number of personal data sets</w:t>
      </w:r>
      <w:r w:rsidRPr="00C67379">
        <w:rPr>
          <w:rFonts w:asciiTheme="minorHAnsi" w:hAnsiTheme="minorHAnsi" w:cs="Arial"/>
          <w:lang w:val="en-US"/>
        </w:rPr>
        <w:t xml:space="preserve"> </w:t>
      </w:r>
      <w:proofErr w:type="gramStart"/>
      <w:r w:rsidRPr="00C67379">
        <w:rPr>
          <w:rFonts w:asciiTheme="minorHAnsi" w:hAnsiTheme="minorHAnsi" w:cs="Arial"/>
          <w:lang w:val="en-US"/>
        </w:rPr>
        <w:t>concerned;</w:t>
      </w:r>
      <w:proofErr w:type="gramEnd"/>
    </w:p>
    <w:p w14:paraId="028FC572" w14:textId="77777777" w:rsidR="00383B82" w:rsidRPr="00C67379" w:rsidRDefault="00383B82" w:rsidP="0085680D">
      <w:pPr>
        <w:pStyle w:val="Listenabsatz"/>
        <w:numPr>
          <w:ilvl w:val="0"/>
          <w:numId w:val="43"/>
        </w:numPr>
        <w:contextualSpacing w:val="0"/>
        <w:rPr>
          <w:rFonts w:asciiTheme="minorHAnsi" w:hAnsiTheme="minorHAnsi"/>
          <w:lang w:val="en-US"/>
        </w:rPr>
      </w:pPr>
      <w:r w:rsidRPr="00C67379">
        <w:rPr>
          <w:rFonts w:asciiTheme="minorHAnsi" w:hAnsiTheme="minorHAnsi" w:cs="Arial"/>
          <w:lang w:val="en-US"/>
        </w:rPr>
        <w:t xml:space="preserve">the name and contact details of the Data Protection Officer or any other contact point for further </w:t>
      </w:r>
      <w:proofErr w:type="gramStart"/>
      <w:r w:rsidRPr="00C67379">
        <w:rPr>
          <w:rFonts w:asciiTheme="minorHAnsi" w:hAnsiTheme="minorHAnsi" w:cs="Arial"/>
          <w:lang w:val="en-US"/>
        </w:rPr>
        <w:t>information;</w:t>
      </w:r>
      <w:proofErr w:type="gramEnd"/>
    </w:p>
    <w:p w14:paraId="60964AAD" w14:textId="0C0ECAFF" w:rsidR="00383B82" w:rsidRPr="00C67379" w:rsidRDefault="00383B82" w:rsidP="0085680D">
      <w:pPr>
        <w:pStyle w:val="Listenabsatz"/>
        <w:numPr>
          <w:ilvl w:val="0"/>
          <w:numId w:val="43"/>
        </w:numPr>
        <w:contextualSpacing w:val="0"/>
        <w:rPr>
          <w:rFonts w:asciiTheme="minorHAnsi" w:hAnsiTheme="minorHAnsi"/>
          <w:lang w:val="en-US"/>
        </w:rPr>
      </w:pPr>
      <w:r w:rsidRPr="00C67379">
        <w:rPr>
          <w:rFonts w:asciiTheme="minorHAnsi" w:hAnsiTheme="minorHAnsi" w:cs="Arial"/>
          <w:lang w:val="en-US"/>
        </w:rPr>
        <w:t xml:space="preserve">a description of the likely consequences of the </w:t>
      </w:r>
      <w:r w:rsidR="0024262D" w:rsidRPr="0085680D">
        <w:rPr>
          <w:rFonts w:asciiTheme="minorHAnsi" w:hAnsiTheme="minorHAnsi" w:cs="Arial"/>
          <w:lang w:val="en-US"/>
        </w:rPr>
        <w:t>breach</w:t>
      </w:r>
      <w:r w:rsidR="0024262D" w:rsidRPr="00C71087">
        <w:rPr>
          <w:rFonts w:asciiTheme="minorHAnsi" w:hAnsiTheme="minorHAnsi" w:cs="Arial"/>
          <w:lang w:val="en-US"/>
        </w:rPr>
        <w:t xml:space="preserve"> </w:t>
      </w:r>
      <w:r w:rsidRPr="00C67379">
        <w:rPr>
          <w:rFonts w:asciiTheme="minorHAnsi" w:hAnsiTheme="minorHAnsi" w:cs="Arial"/>
          <w:lang w:val="en-US"/>
        </w:rPr>
        <w:t xml:space="preserve">of the protection of personal </w:t>
      </w:r>
      <w:proofErr w:type="gramStart"/>
      <w:r w:rsidRPr="00C67379">
        <w:rPr>
          <w:rFonts w:asciiTheme="minorHAnsi" w:hAnsiTheme="minorHAnsi" w:cs="Arial"/>
          <w:lang w:val="en-US"/>
        </w:rPr>
        <w:t>data;</w:t>
      </w:r>
      <w:proofErr w:type="gramEnd"/>
    </w:p>
    <w:p w14:paraId="00BBCBC2" w14:textId="2E8E619E" w:rsidR="00383B82" w:rsidRPr="00C67379" w:rsidRDefault="00383B82" w:rsidP="0085680D">
      <w:pPr>
        <w:pStyle w:val="Listenabsatz"/>
        <w:numPr>
          <w:ilvl w:val="0"/>
          <w:numId w:val="43"/>
        </w:numPr>
        <w:contextualSpacing w:val="0"/>
        <w:rPr>
          <w:rFonts w:asciiTheme="minorHAnsi" w:hAnsiTheme="minorHAnsi"/>
          <w:lang w:val="en-US"/>
        </w:rPr>
      </w:pPr>
      <w:r w:rsidRPr="00C67379">
        <w:rPr>
          <w:rFonts w:asciiTheme="minorHAnsi" w:hAnsiTheme="minorHAnsi" w:cs="Arial"/>
          <w:lang w:val="en-US"/>
        </w:rPr>
        <w:t xml:space="preserve">a description of the measures taken or proposed by </w:t>
      </w:r>
      <w:r w:rsidR="00A3168A"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to remedy the breach of the protection of personal data and, where appropriate, measures to mitigate its possible adverse effects </w:t>
      </w:r>
    </w:p>
    <w:p w14:paraId="3F849417" w14:textId="72788BEA" w:rsidR="00383B82" w:rsidRPr="00C67379" w:rsidRDefault="00B018AC" w:rsidP="0085680D">
      <w:pPr>
        <w:pStyle w:val="Listenabsatz"/>
        <w:numPr>
          <w:ilvl w:val="0"/>
          <w:numId w:val="42"/>
        </w:numPr>
        <w:contextualSpacing w:val="0"/>
        <w:rPr>
          <w:rFonts w:asciiTheme="minorHAnsi" w:hAnsiTheme="minorHAnsi" w:cs="Arial"/>
          <w:lang w:val="en-US"/>
        </w:rPr>
      </w:pPr>
      <w:r w:rsidRPr="00C67379">
        <w:rPr>
          <w:rFonts w:asciiTheme="minorHAnsi" w:hAnsiTheme="minorHAnsi" w:cs="Arial"/>
          <w:lang w:val="en-US"/>
        </w:rPr>
        <w:t>S</w:t>
      </w:r>
      <w:r w:rsidR="00383B82" w:rsidRPr="00C67379">
        <w:rPr>
          <w:rFonts w:asciiTheme="minorHAnsi" w:hAnsiTheme="minorHAnsi" w:cs="Arial"/>
          <w:lang w:val="en-US"/>
        </w:rPr>
        <w:t xml:space="preserve">ignificant disruptions in the execution of the </w:t>
      </w:r>
      <w:r w:rsidR="0024262D" w:rsidRPr="0085680D">
        <w:rPr>
          <w:rFonts w:asciiTheme="minorHAnsi" w:hAnsiTheme="minorHAnsi" w:cs="Arial"/>
          <w:lang w:val="en-US"/>
        </w:rPr>
        <w:t>Agreement</w:t>
      </w:r>
      <w:r w:rsidR="0024262D" w:rsidRPr="00C71087">
        <w:rPr>
          <w:rFonts w:asciiTheme="minorHAnsi" w:hAnsiTheme="minorHAnsi" w:cs="Arial"/>
          <w:lang w:val="en-US"/>
        </w:rPr>
        <w:t xml:space="preserve"> </w:t>
      </w:r>
      <w:r w:rsidR="0024262D" w:rsidRPr="0085680D">
        <w:rPr>
          <w:rFonts w:asciiTheme="minorHAnsi" w:hAnsiTheme="minorHAnsi" w:cs="Arial"/>
          <w:lang w:val="en-US"/>
        </w:rPr>
        <w:t>or</w:t>
      </w:r>
      <w:r w:rsidR="0024262D" w:rsidRPr="00C71087">
        <w:rPr>
          <w:rFonts w:asciiTheme="minorHAnsi" w:hAnsiTheme="minorHAnsi" w:cs="Arial"/>
          <w:lang w:val="en-US"/>
        </w:rPr>
        <w:t xml:space="preserve"> </w:t>
      </w:r>
      <w:r w:rsidR="00383B82" w:rsidRPr="00C67379">
        <w:rPr>
          <w:rFonts w:asciiTheme="minorHAnsi" w:hAnsiTheme="minorHAnsi" w:cs="Arial"/>
          <w:lang w:val="en-US"/>
        </w:rPr>
        <w:t xml:space="preserve">violations </w:t>
      </w:r>
      <w:r w:rsidR="003718F5" w:rsidRPr="00C67379">
        <w:rPr>
          <w:rFonts w:asciiTheme="minorHAnsi" w:hAnsiTheme="minorHAnsi" w:cs="Arial"/>
          <w:lang w:val="en-US"/>
        </w:rPr>
        <w:t xml:space="preserve">of data protection provisions or the provisions </w:t>
      </w:r>
      <w:r w:rsidR="0024262D" w:rsidRPr="0085680D">
        <w:rPr>
          <w:rFonts w:asciiTheme="minorHAnsi" w:hAnsiTheme="minorHAnsi" w:cs="Arial"/>
          <w:lang w:val="en-US"/>
        </w:rPr>
        <w:t>of</w:t>
      </w:r>
      <w:r w:rsidR="003718F5" w:rsidRPr="00C71087">
        <w:rPr>
          <w:rFonts w:asciiTheme="minorHAnsi" w:hAnsiTheme="minorHAnsi" w:cs="Arial"/>
          <w:lang w:val="en-US"/>
        </w:rPr>
        <w:t xml:space="preserve"> this Agreement </w:t>
      </w:r>
      <w:r w:rsidR="00383B82" w:rsidRPr="00C67379">
        <w:rPr>
          <w:rFonts w:asciiTheme="minorHAnsi" w:hAnsiTheme="minorHAnsi" w:cs="Arial"/>
          <w:lang w:val="en-US"/>
        </w:rPr>
        <w:t xml:space="preserve">by the </w:t>
      </w:r>
      <w:r w:rsidR="00C32C3A" w:rsidRPr="00C67379">
        <w:rPr>
          <w:rFonts w:asciiTheme="minorHAnsi" w:hAnsiTheme="minorHAnsi" w:cs="Arial"/>
          <w:lang w:val="en-US"/>
        </w:rPr>
        <w:t>Processor</w:t>
      </w:r>
      <w:r w:rsidR="00383B82" w:rsidRPr="00C67379">
        <w:rPr>
          <w:rFonts w:asciiTheme="minorHAnsi" w:hAnsiTheme="minorHAnsi" w:cs="Arial"/>
          <w:lang w:val="en-US"/>
        </w:rPr>
        <w:t xml:space="preserve"> or persons employed by it </w:t>
      </w:r>
      <w:r w:rsidRPr="00C67379">
        <w:rPr>
          <w:rFonts w:asciiTheme="minorHAnsi" w:hAnsiTheme="minorHAnsi" w:cs="Arial"/>
          <w:lang w:val="en-US"/>
        </w:rPr>
        <w:t>shall also be notified without delay</w:t>
      </w:r>
      <w:r w:rsidR="00383B82" w:rsidRPr="00C67379">
        <w:rPr>
          <w:rFonts w:asciiTheme="minorHAnsi" w:hAnsiTheme="minorHAnsi" w:cs="Arial"/>
          <w:lang w:val="en-US"/>
        </w:rPr>
        <w:t>.</w:t>
      </w:r>
    </w:p>
    <w:p w14:paraId="5C31FC30" w14:textId="43AF4422" w:rsidR="00383B82" w:rsidRPr="00C67379" w:rsidRDefault="00383B82" w:rsidP="0085680D">
      <w:pPr>
        <w:pStyle w:val="Listenabsatz"/>
        <w:numPr>
          <w:ilvl w:val="0"/>
          <w:numId w:val="42"/>
        </w:numPr>
        <w:contextualSpacing w:val="0"/>
        <w:rPr>
          <w:rFonts w:asciiTheme="minorHAnsi" w:hAnsiTheme="minorHAnsi" w:cs="Arial"/>
          <w:lang w:val="en-US"/>
        </w:rPr>
      </w:pPr>
      <w:r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shall inform the </w:t>
      </w:r>
      <w:r w:rsidR="00C32C3A" w:rsidRPr="00C67379">
        <w:rPr>
          <w:rFonts w:asciiTheme="minorHAnsi" w:hAnsiTheme="minorHAnsi" w:cs="Arial"/>
          <w:lang w:val="en-US"/>
        </w:rPr>
        <w:t>Company</w:t>
      </w:r>
      <w:r w:rsidRPr="00C67379">
        <w:rPr>
          <w:rFonts w:asciiTheme="minorHAnsi" w:hAnsiTheme="minorHAnsi" w:cs="Arial"/>
          <w:lang w:val="en-US"/>
        </w:rPr>
        <w:t xml:space="preserve"> without delay of any controls or measures taken by supervisory authorities or other third parties as far as the</w:t>
      </w:r>
      <w:r w:rsidR="003F6F1A" w:rsidRPr="0085680D">
        <w:rPr>
          <w:rFonts w:asciiTheme="minorHAnsi" w:hAnsiTheme="minorHAnsi" w:cs="Arial"/>
          <w:lang w:val="en-US"/>
        </w:rPr>
        <w:t>se</w:t>
      </w:r>
      <w:r w:rsidRPr="00C67379">
        <w:rPr>
          <w:rFonts w:asciiTheme="minorHAnsi" w:hAnsiTheme="minorHAnsi" w:cs="Arial"/>
          <w:lang w:val="en-US"/>
        </w:rPr>
        <w:t xml:space="preserve"> relate to </w:t>
      </w:r>
      <w:r w:rsidR="003F6F1A" w:rsidRPr="0085680D">
        <w:rPr>
          <w:rFonts w:asciiTheme="minorHAnsi" w:hAnsiTheme="minorHAnsi" w:cs="Arial"/>
          <w:lang w:val="en-US"/>
        </w:rPr>
        <w:t xml:space="preserve">the </w:t>
      </w:r>
      <w:r w:rsidR="003F6F1A" w:rsidRPr="00C67379">
        <w:rPr>
          <w:rFonts w:asciiTheme="minorHAnsi" w:hAnsiTheme="minorHAnsi" w:cs="Arial"/>
          <w:lang w:val="en-US"/>
        </w:rPr>
        <w:t>commissio</w:t>
      </w:r>
      <w:r w:rsidR="003F6F1A" w:rsidRPr="0085680D">
        <w:rPr>
          <w:rFonts w:asciiTheme="minorHAnsi" w:hAnsiTheme="minorHAnsi" w:cs="Arial"/>
          <w:lang w:val="en-US"/>
        </w:rPr>
        <w:t xml:space="preserve">ned </w:t>
      </w:r>
      <w:r w:rsidRPr="00C71087">
        <w:rPr>
          <w:rFonts w:asciiTheme="minorHAnsi" w:hAnsiTheme="minorHAnsi" w:cs="Arial"/>
          <w:lang w:val="en-US"/>
        </w:rPr>
        <w:t xml:space="preserve">processing. </w:t>
      </w:r>
    </w:p>
    <w:p w14:paraId="04A4ADD5" w14:textId="06FAE041" w:rsidR="00383B82" w:rsidRPr="004B2931" w:rsidRDefault="00383B82" w:rsidP="0085680D">
      <w:pPr>
        <w:pStyle w:val="Listenabsatz"/>
        <w:numPr>
          <w:ilvl w:val="0"/>
          <w:numId w:val="42"/>
        </w:numPr>
        <w:contextualSpacing w:val="0"/>
        <w:rPr>
          <w:rFonts w:asciiTheme="minorHAnsi" w:hAnsiTheme="minorHAnsi" w:cstheme="minorHAnsi"/>
          <w:szCs w:val="24"/>
          <w:lang w:val="en-US"/>
        </w:rPr>
      </w:pPr>
      <w:r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4B2931">
        <w:rPr>
          <w:rFonts w:asciiTheme="minorHAnsi" w:hAnsiTheme="minorHAnsi" w:cstheme="minorHAnsi"/>
          <w:szCs w:val="24"/>
          <w:lang w:val="en-US"/>
        </w:rPr>
        <w:t xml:space="preserve"> undertakes to assist the </w:t>
      </w:r>
      <w:r w:rsidR="00C32C3A" w:rsidRPr="004B2931">
        <w:rPr>
          <w:rFonts w:asciiTheme="minorHAnsi" w:hAnsiTheme="minorHAnsi" w:cstheme="minorHAnsi"/>
          <w:szCs w:val="24"/>
          <w:lang w:val="en-US"/>
        </w:rPr>
        <w:t>Company</w:t>
      </w:r>
      <w:r w:rsidRPr="004B2931">
        <w:rPr>
          <w:rFonts w:asciiTheme="minorHAnsi" w:hAnsiTheme="minorHAnsi" w:cstheme="minorHAnsi"/>
          <w:szCs w:val="24"/>
          <w:lang w:val="en-US"/>
        </w:rPr>
        <w:t xml:space="preserve"> in its obligations under Articles 33 and 34 of the </w:t>
      </w:r>
      <w:r w:rsidR="00BB4884" w:rsidRPr="004B2931">
        <w:rPr>
          <w:rFonts w:asciiTheme="minorHAnsi" w:hAnsiTheme="minorHAnsi" w:cstheme="minorHAnsi"/>
          <w:szCs w:val="24"/>
          <w:lang w:val="en-US"/>
        </w:rPr>
        <w:t>GDPR</w:t>
      </w:r>
      <w:r w:rsidRPr="004B2931">
        <w:rPr>
          <w:rFonts w:asciiTheme="minorHAnsi" w:hAnsiTheme="minorHAnsi" w:cstheme="minorHAnsi"/>
          <w:szCs w:val="24"/>
          <w:lang w:val="en-US"/>
        </w:rPr>
        <w:t xml:space="preserve"> to the extent </w:t>
      </w:r>
      <w:r w:rsidR="003F6F1A">
        <w:rPr>
          <w:rFonts w:asciiTheme="minorHAnsi" w:hAnsiTheme="minorHAnsi" w:cstheme="minorHAnsi"/>
          <w:szCs w:val="24"/>
          <w:lang w:val="en-US"/>
        </w:rPr>
        <w:t>required</w:t>
      </w:r>
      <w:r w:rsidRPr="004B2931">
        <w:rPr>
          <w:rFonts w:asciiTheme="minorHAnsi" w:hAnsiTheme="minorHAnsi" w:cstheme="minorHAnsi"/>
          <w:szCs w:val="24"/>
          <w:lang w:val="en-US"/>
        </w:rPr>
        <w:t>.</w:t>
      </w:r>
    </w:p>
    <w:p w14:paraId="3CAD898A" w14:textId="1C70BF40" w:rsidR="00383B82" w:rsidRPr="004B2931" w:rsidRDefault="00A73105" w:rsidP="00383B82">
      <w:pPr>
        <w:pStyle w:val="berschrift1"/>
        <w:numPr>
          <w:ilvl w:val="0"/>
          <w:numId w:val="22"/>
        </w:numPr>
        <w:rPr>
          <w:rFonts w:asciiTheme="minorHAnsi" w:hAnsiTheme="minorHAnsi" w:cstheme="minorHAnsi"/>
          <w:lang w:val="en-US"/>
        </w:rPr>
      </w:pPr>
      <w:r w:rsidRPr="004B2931">
        <w:rPr>
          <w:rFonts w:asciiTheme="minorHAnsi" w:hAnsiTheme="minorHAnsi" w:cstheme="minorHAnsi"/>
          <w:lang w:val="en-US"/>
        </w:rPr>
        <w:t>Instructions</w:t>
      </w:r>
    </w:p>
    <w:p w14:paraId="68823FB5" w14:textId="4EF17494" w:rsidR="00383B82" w:rsidRPr="00C67379" w:rsidRDefault="00383B82" w:rsidP="0085680D">
      <w:pPr>
        <w:pStyle w:val="Listenabsatz"/>
        <w:numPr>
          <w:ilvl w:val="0"/>
          <w:numId w:val="44"/>
        </w:numPr>
        <w:contextualSpacing w:val="0"/>
        <w:rPr>
          <w:rFonts w:asciiTheme="minorHAnsi" w:hAnsiTheme="minorHAnsi" w:cs="Arial"/>
          <w:lang w:val="en-US"/>
        </w:rPr>
      </w:pPr>
      <w:r w:rsidRPr="004B2931">
        <w:rPr>
          <w:rFonts w:asciiTheme="minorHAnsi" w:hAnsiTheme="minorHAnsi" w:cstheme="minorHAnsi"/>
          <w:szCs w:val="24"/>
          <w:lang w:val="en-US"/>
        </w:rPr>
        <w:t xml:space="preserve">The </w:t>
      </w:r>
      <w:r w:rsidR="00C32C3A" w:rsidRPr="004B2931">
        <w:rPr>
          <w:rFonts w:asciiTheme="minorHAnsi" w:hAnsiTheme="minorHAnsi" w:cstheme="minorHAnsi"/>
          <w:szCs w:val="24"/>
          <w:lang w:val="en-US"/>
        </w:rPr>
        <w:t>Company</w:t>
      </w:r>
      <w:r w:rsidRPr="004B2931">
        <w:rPr>
          <w:rFonts w:asciiTheme="minorHAnsi" w:hAnsiTheme="minorHAnsi" w:cstheme="minorHAnsi"/>
          <w:szCs w:val="24"/>
          <w:lang w:val="en-US"/>
        </w:rPr>
        <w:t xml:space="preserve"> </w:t>
      </w:r>
      <w:r w:rsidRPr="00C71087">
        <w:rPr>
          <w:rFonts w:asciiTheme="minorHAnsi" w:hAnsiTheme="minorHAnsi" w:cs="Arial"/>
          <w:lang w:val="en-US"/>
        </w:rPr>
        <w:t xml:space="preserve">reserves </w:t>
      </w:r>
      <w:r w:rsidR="00566847" w:rsidRPr="0085680D">
        <w:rPr>
          <w:rFonts w:asciiTheme="minorHAnsi" w:hAnsiTheme="minorHAnsi" w:cs="Arial"/>
          <w:lang w:val="en-US"/>
        </w:rPr>
        <w:t>a</w:t>
      </w:r>
      <w:r w:rsidR="00566847" w:rsidRPr="00C71087">
        <w:rPr>
          <w:rFonts w:asciiTheme="minorHAnsi" w:hAnsiTheme="minorHAnsi" w:cs="Arial"/>
          <w:lang w:val="en-US"/>
        </w:rPr>
        <w:t xml:space="preserve"> </w:t>
      </w:r>
      <w:r w:rsidR="00566847" w:rsidRPr="0085680D">
        <w:rPr>
          <w:rFonts w:asciiTheme="minorHAnsi" w:hAnsiTheme="minorHAnsi" w:cs="Arial"/>
          <w:lang w:val="en-US"/>
        </w:rPr>
        <w:t xml:space="preserve">comprehensive </w:t>
      </w:r>
      <w:r w:rsidRPr="00C71087">
        <w:rPr>
          <w:rFonts w:asciiTheme="minorHAnsi" w:hAnsiTheme="minorHAnsi" w:cs="Arial"/>
          <w:lang w:val="en-US"/>
        </w:rPr>
        <w:t xml:space="preserve">right to give </w:t>
      </w:r>
      <w:r w:rsidRPr="00C67379">
        <w:rPr>
          <w:rFonts w:asciiTheme="minorHAnsi" w:hAnsiTheme="minorHAnsi" w:cs="Arial"/>
          <w:lang w:val="en-US"/>
        </w:rPr>
        <w:t xml:space="preserve">instructions </w:t>
      </w:r>
      <w:proofErr w:type="gramStart"/>
      <w:r w:rsidRPr="00C67379">
        <w:rPr>
          <w:rFonts w:asciiTheme="minorHAnsi" w:hAnsiTheme="minorHAnsi" w:cs="Arial"/>
          <w:lang w:val="en-US"/>
        </w:rPr>
        <w:t>with regard to</w:t>
      </w:r>
      <w:proofErr w:type="gramEnd"/>
      <w:r w:rsidRPr="00C67379">
        <w:rPr>
          <w:rFonts w:asciiTheme="minorHAnsi" w:hAnsiTheme="minorHAnsi" w:cs="Arial"/>
          <w:lang w:val="en-US"/>
        </w:rPr>
        <w:t xml:space="preserve"> the </w:t>
      </w:r>
      <w:r w:rsidR="00566847" w:rsidRPr="0085680D">
        <w:rPr>
          <w:rFonts w:asciiTheme="minorHAnsi" w:hAnsiTheme="minorHAnsi" w:cs="Arial"/>
          <w:lang w:val="en-US"/>
        </w:rPr>
        <w:t xml:space="preserve">commissioned </w:t>
      </w:r>
      <w:r w:rsidRPr="00C71087">
        <w:rPr>
          <w:rFonts w:asciiTheme="minorHAnsi" w:hAnsiTheme="minorHAnsi" w:cs="Arial"/>
          <w:lang w:val="en-US"/>
        </w:rPr>
        <w:t>processing</w:t>
      </w:r>
      <w:r w:rsidRPr="00C67379">
        <w:rPr>
          <w:rFonts w:asciiTheme="minorHAnsi" w:hAnsiTheme="minorHAnsi" w:cs="Arial"/>
          <w:lang w:val="en-US"/>
        </w:rPr>
        <w:t>.</w:t>
      </w:r>
    </w:p>
    <w:p w14:paraId="67D2F504" w14:textId="43F320E0" w:rsidR="00383B82" w:rsidRPr="00C67379" w:rsidRDefault="00383B82" w:rsidP="0085680D">
      <w:pPr>
        <w:pStyle w:val="Listenabsatz"/>
        <w:numPr>
          <w:ilvl w:val="0"/>
          <w:numId w:val="44"/>
        </w:numPr>
        <w:contextualSpacing w:val="0"/>
        <w:rPr>
          <w:rFonts w:asciiTheme="minorHAnsi" w:hAnsiTheme="minorHAnsi" w:cs="Arial"/>
          <w:lang w:val="en-US"/>
        </w:rPr>
      </w:pPr>
      <w:r w:rsidRPr="00C67379">
        <w:rPr>
          <w:rFonts w:asciiTheme="minorHAnsi" w:hAnsiTheme="minorHAnsi" w:cs="Arial"/>
          <w:lang w:val="en-US"/>
        </w:rPr>
        <w:t xml:space="preserve">The </w:t>
      </w:r>
      <w:r w:rsidR="00C32C3A" w:rsidRPr="00C67379">
        <w:rPr>
          <w:rFonts w:asciiTheme="minorHAnsi" w:hAnsiTheme="minorHAnsi" w:cs="Arial"/>
          <w:lang w:val="en-US"/>
        </w:rPr>
        <w:t>Company</w:t>
      </w:r>
      <w:r w:rsidRPr="00C67379">
        <w:rPr>
          <w:rFonts w:asciiTheme="minorHAnsi" w:hAnsiTheme="minorHAnsi" w:cs="Arial"/>
          <w:lang w:val="en-US"/>
        </w:rPr>
        <w:t xml:space="preserve"> and the </w:t>
      </w:r>
      <w:r w:rsidR="00C32C3A" w:rsidRPr="00C67379">
        <w:rPr>
          <w:rFonts w:asciiTheme="minorHAnsi" w:hAnsiTheme="minorHAnsi" w:cs="Arial"/>
          <w:lang w:val="en-US"/>
        </w:rPr>
        <w:t>Processor</w:t>
      </w:r>
      <w:r w:rsidRPr="00C67379">
        <w:rPr>
          <w:rFonts w:asciiTheme="minorHAnsi" w:hAnsiTheme="minorHAnsi" w:cs="Arial"/>
          <w:lang w:val="en-US"/>
        </w:rPr>
        <w:t xml:space="preserve"> </w:t>
      </w:r>
      <w:r w:rsidR="00566847" w:rsidRPr="0085680D">
        <w:rPr>
          <w:rFonts w:asciiTheme="minorHAnsi" w:hAnsiTheme="minorHAnsi" w:cs="Arial"/>
          <w:lang w:val="en-US"/>
        </w:rPr>
        <w:t>designate</w:t>
      </w:r>
      <w:r w:rsidRPr="00C71087">
        <w:rPr>
          <w:rFonts w:asciiTheme="minorHAnsi" w:hAnsiTheme="minorHAnsi" w:cs="Arial"/>
          <w:lang w:val="en-US"/>
        </w:rPr>
        <w:t xml:space="preserve"> the persons exclusively </w:t>
      </w:r>
      <w:r w:rsidR="00A73105" w:rsidRPr="00C67379">
        <w:rPr>
          <w:rFonts w:asciiTheme="minorHAnsi" w:hAnsiTheme="minorHAnsi" w:cs="Arial"/>
          <w:lang w:val="en-US"/>
        </w:rPr>
        <w:t>authorized</w:t>
      </w:r>
      <w:r w:rsidRPr="00C67379">
        <w:rPr>
          <w:rFonts w:asciiTheme="minorHAnsi" w:hAnsiTheme="minorHAnsi" w:cs="Arial"/>
          <w:lang w:val="en-US"/>
        </w:rPr>
        <w:t xml:space="preserve"> to issue and accept instructions in </w:t>
      </w:r>
      <w:r w:rsidR="00216B59">
        <w:rPr>
          <w:rFonts w:asciiTheme="minorHAnsi" w:hAnsiTheme="minorHAnsi" w:cs="Arial"/>
          <w:lang w:val="en-US"/>
        </w:rPr>
        <w:t>Annex</w:t>
      </w:r>
      <w:r w:rsidR="00ED3C62" w:rsidRPr="00C67379">
        <w:rPr>
          <w:rFonts w:asciiTheme="minorHAnsi" w:hAnsiTheme="minorHAnsi" w:cs="Arial"/>
          <w:lang w:val="en-US"/>
        </w:rPr>
        <w:t xml:space="preserve"> </w:t>
      </w:r>
      <w:r w:rsidRPr="00C67379">
        <w:rPr>
          <w:rFonts w:asciiTheme="minorHAnsi" w:hAnsiTheme="minorHAnsi" w:cs="Arial"/>
          <w:lang w:val="en-US"/>
        </w:rPr>
        <w:t xml:space="preserve">3. </w:t>
      </w:r>
    </w:p>
    <w:p w14:paraId="230E9ABC" w14:textId="5751B4DF" w:rsidR="00383B82" w:rsidRPr="00C67379" w:rsidRDefault="00383B82" w:rsidP="0085680D">
      <w:pPr>
        <w:pStyle w:val="Listenabsatz"/>
        <w:numPr>
          <w:ilvl w:val="0"/>
          <w:numId w:val="44"/>
        </w:numPr>
        <w:contextualSpacing w:val="0"/>
        <w:rPr>
          <w:rFonts w:asciiTheme="minorHAnsi" w:hAnsiTheme="minorHAnsi" w:cs="Arial"/>
          <w:lang w:val="en-US"/>
        </w:rPr>
      </w:pPr>
      <w:r w:rsidRPr="00C67379">
        <w:rPr>
          <w:rFonts w:asciiTheme="minorHAnsi" w:hAnsiTheme="minorHAnsi" w:cs="Arial"/>
          <w:lang w:val="en-US"/>
        </w:rPr>
        <w:t xml:space="preserve">In the event of a change or a </w:t>
      </w:r>
      <w:r w:rsidR="00566847" w:rsidRPr="0085680D">
        <w:rPr>
          <w:rFonts w:asciiTheme="minorHAnsi" w:hAnsiTheme="minorHAnsi" w:cs="Arial"/>
          <w:lang w:val="en-US"/>
        </w:rPr>
        <w:t>longer absence</w:t>
      </w:r>
      <w:r w:rsidRPr="00C71087">
        <w:rPr>
          <w:rFonts w:asciiTheme="minorHAnsi" w:hAnsiTheme="minorHAnsi" w:cs="Arial"/>
          <w:lang w:val="en-US"/>
        </w:rPr>
        <w:t xml:space="preserve"> of the designated persons</w:t>
      </w:r>
      <w:r w:rsidR="00566847" w:rsidRPr="0085680D">
        <w:rPr>
          <w:rFonts w:asciiTheme="minorHAnsi" w:hAnsiTheme="minorHAnsi" w:cs="Arial"/>
          <w:lang w:val="en-US"/>
        </w:rPr>
        <w:t xml:space="preserve"> the other party must be notified without delay of</w:t>
      </w:r>
      <w:r w:rsidRPr="00C67379">
        <w:rPr>
          <w:rFonts w:asciiTheme="minorHAnsi" w:hAnsiTheme="minorHAnsi" w:cs="Arial"/>
          <w:lang w:val="en-US"/>
        </w:rPr>
        <w:t xml:space="preserve"> successors or representatives.</w:t>
      </w:r>
    </w:p>
    <w:p w14:paraId="0252D094" w14:textId="3B58DE22" w:rsidR="00383B82" w:rsidRPr="00C67379" w:rsidRDefault="00383B82" w:rsidP="0085680D">
      <w:pPr>
        <w:pStyle w:val="Listenabsatz"/>
        <w:numPr>
          <w:ilvl w:val="0"/>
          <w:numId w:val="44"/>
        </w:numPr>
        <w:contextualSpacing w:val="0"/>
        <w:rPr>
          <w:rFonts w:asciiTheme="minorHAnsi" w:hAnsiTheme="minorHAnsi" w:cs="Arial"/>
          <w:lang w:val="en-US"/>
        </w:rPr>
      </w:pPr>
      <w:r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shall inform the </w:t>
      </w:r>
      <w:r w:rsidR="00C32C3A" w:rsidRPr="00C67379">
        <w:rPr>
          <w:rFonts w:asciiTheme="minorHAnsi" w:hAnsiTheme="minorHAnsi" w:cs="Arial"/>
          <w:lang w:val="en-US"/>
        </w:rPr>
        <w:t>Company</w:t>
      </w:r>
      <w:r w:rsidRPr="00C67379">
        <w:rPr>
          <w:rFonts w:asciiTheme="minorHAnsi" w:hAnsiTheme="minorHAnsi" w:cs="Arial"/>
          <w:lang w:val="en-US"/>
        </w:rPr>
        <w:t xml:space="preserve"> immediately if, in the </w:t>
      </w:r>
      <w:r w:rsidR="00C32C3A" w:rsidRPr="00C67379">
        <w:rPr>
          <w:rFonts w:asciiTheme="minorHAnsi" w:hAnsiTheme="minorHAnsi" w:cs="Arial"/>
          <w:lang w:val="en-US"/>
        </w:rPr>
        <w:t>Processor</w:t>
      </w:r>
      <w:r w:rsidRPr="00C67379">
        <w:rPr>
          <w:rFonts w:asciiTheme="minorHAnsi" w:hAnsiTheme="minorHAnsi" w:cs="Arial"/>
          <w:lang w:val="en-US"/>
        </w:rPr>
        <w:t xml:space="preserve">'s opinion, an instruction issued by the </w:t>
      </w:r>
      <w:r w:rsidR="00C32C3A" w:rsidRPr="00C67379">
        <w:rPr>
          <w:rFonts w:asciiTheme="minorHAnsi" w:hAnsiTheme="minorHAnsi" w:cs="Arial"/>
          <w:lang w:val="en-US"/>
        </w:rPr>
        <w:t>Company</w:t>
      </w:r>
      <w:r w:rsidRPr="00C67379">
        <w:rPr>
          <w:rFonts w:asciiTheme="minorHAnsi" w:hAnsiTheme="minorHAnsi" w:cs="Arial"/>
          <w:lang w:val="en-US"/>
        </w:rPr>
        <w:t xml:space="preserve"> violates statutory provisions. The </w:t>
      </w:r>
      <w:r w:rsidR="00C32C3A" w:rsidRPr="00C67379">
        <w:rPr>
          <w:rFonts w:asciiTheme="minorHAnsi" w:hAnsiTheme="minorHAnsi" w:cs="Arial"/>
          <w:lang w:val="en-US"/>
        </w:rPr>
        <w:t>Processor</w:t>
      </w:r>
      <w:r w:rsidRPr="00C67379">
        <w:rPr>
          <w:rFonts w:asciiTheme="minorHAnsi" w:hAnsiTheme="minorHAnsi" w:cs="Arial"/>
          <w:lang w:val="en-US"/>
        </w:rPr>
        <w:t xml:space="preserve"> is entitled to suspend the execution of the </w:t>
      </w:r>
      <w:r w:rsidR="002A3608" w:rsidRPr="0085680D">
        <w:rPr>
          <w:rFonts w:asciiTheme="minorHAnsi" w:hAnsiTheme="minorHAnsi" w:cs="Arial"/>
          <w:lang w:val="en-US"/>
        </w:rPr>
        <w:t>relevant</w:t>
      </w:r>
      <w:r w:rsidR="002A3608" w:rsidRPr="00C71087">
        <w:rPr>
          <w:rFonts w:asciiTheme="minorHAnsi" w:hAnsiTheme="minorHAnsi" w:cs="Arial"/>
          <w:lang w:val="en-US"/>
        </w:rPr>
        <w:t xml:space="preserve"> </w:t>
      </w:r>
      <w:r w:rsidRPr="00C67379">
        <w:rPr>
          <w:rFonts w:asciiTheme="minorHAnsi" w:hAnsiTheme="minorHAnsi" w:cs="Arial"/>
          <w:lang w:val="en-US"/>
        </w:rPr>
        <w:t xml:space="preserve">instruction until it is confirmed or changed by the responsible person at the </w:t>
      </w:r>
      <w:r w:rsidR="00C32C3A" w:rsidRPr="00C67379">
        <w:rPr>
          <w:rFonts w:asciiTheme="minorHAnsi" w:hAnsiTheme="minorHAnsi" w:cs="Arial"/>
          <w:lang w:val="en-US"/>
        </w:rPr>
        <w:t>Company</w:t>
      </w:r>
      <w:r w:rsidRPr="00C67379">
        <w:rPr>
          <w:rFonts w:asciiTheme="minorHAnsi" w:hAnsiTheme="minorHAnsi" w:cs="Arial"/>
          <w:lang w:val="en-US"/>
        </w:rPr>
        <w:t>.</w:t>
      </w:r>
    </w:p>
    <w:p w14:paraId="3E186CAC" w14:textId="6F8DB45A" w:rsidR="00383B82" w:rsidRPr="004B2931" w:rsidRDefault="00383B82" w:rsidP="0085680D">
      <w:pPr>
        <w:pStyle w:val="Listenabsatz"/>
        <w:numPr>
          <w:ilvl w:val="0"/>
          <w:numId w:val="44"/>
        </w:numPr>
        <w:contextualSpacing w:val="0"/>
        <w:rPr>
          <w:rFonts w:asciiTheme="minorHAnsi" w:hAnsiTheme="minorHAnsi" w:cstheme="minorHAnsi"/>
          <w:szCs w:val="24"/>
          <w:lang w:val="en-US"/>
        </w:rPr>
      </w:pPr>
      <w:r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must</w:t>
      </w:r>
      <w:r w:rsidRPr="004B2931">
        <w:rPr>
          <w:rFonts w:asciiTheme="minorHAnsi" w:hAnsiTheme="minorHAnsi" w:cstheme="minorHAnsi"/>
          <w:szCs w:val="24"/>
          <w:lang w:val="en-US"/>
        </w:rPr>
        <w:t xml:space="preserve"> document the instructions given to </w:t>
      </w:r>
      <w:r w:rsidR="00BB4362" w:rsidRPr="004B2931">
        <w:rPr>
          <w:rFonts w:asciiTheme="minorHAnsi" w:hAnsiTheme="minorHAnsi" w:cstheme="minorHAnsi"/>
          <w:szCs w:val="24"/>
          <w:lang w:val="en-US"/>
        </w:rPr>
        <w:t>it</w:t>
      </w:r>
      <w:r w:rsidRPr="004B2931">
        <w:rPr>
          <w:rFonts w:asciiTheme="minorHAnsi" w:hAnsiTheme="minorHAnsi" w:cstheme="minorHAnsi"/>
          <w:szCs w:val="24"/>
          <w:lang w:val="en-US"/>
        </w:rPr>
        <w:t xml:space="preserve"> and their implementation.</w:t>
      </w:r>
    </w:p>
    <w:p w14:paraId="4A0DD116" w14:textId="6079BF07" w:rsidR="00383B82" w:rsidRPr="004B2931" w:rsidRDefault="002A3608" w:rsidP="00383B82">
      <w:pPr>
        <w:pStyle w:val="berschrift1"/>
        <w:numPr>
          <w:ilvl w:val="0"/>
          <w:numId w:val="22"/>
        </w:numPr>
        <w:rPr>
          <w:rFonts w:asciiTheme="minorHAnsi" w:hAnsiTheme="minorHAnsi" w:cstheme="minorHAnsi"/>
          <w:lang w:val="en-US"/>
        </w:rPr>
      </w:pPr>
      <w:r w:rsidRPr="00D86387">
        <w:rPr>
          <w:rFonts w:asciiTheme="minorHAnsi" w:hAnsiTheme="minorHAnsi" w:cstheme="minorHAnsi"/>
          <w:lang w:val="en-US"/>
        </w:rPr>
        <w:lastRenderedPageBreak/>
        <w:t>Termination</w:t>
      </w:r>
      <w:r w:rsidRPr="004B2931">
        <w:rPr>
          <w:rFonts w:asciiTheme="minorHAnsi" w:hAnsiTheme="minorHAnsi" w:cstheme="minorHAnsi"/>
          <w:lang w:val="en-US"/>
        </w:rPr>
        <w:t xml:space="preserve"> </w:t>
      </w:r>
      <w:r>
        <w:rPr>
          <w:rFonts w:asciiTheme="minorHAnsi" w:hAnsiTheme="minorHAnsi" w:cstheme="minorHAnsi"/>
          <w:lang w:val="en-US"/>
        </w:rPr>
        <w:t xml:space="preserve">of the </w:t>
      </w:r>
      <w:r w:rsidR="007D4AE5" w:rsidRPr="004B2931">
        <w:rPr>
          <w:rFonts w:asciiTheme="minorHAnsi" w:hAnsiTheme="minorHAnsi" w:cstheme="minorHAnsi"/>
          <w:lang w:val="en-US"/>
        </w:rPr>
        <w:t>Agreement</w:t>
      </w:r>
      <w:r w:rsidR="00A73105" w:rsidRPr="004B2931">
        <w:rPr>
          <w:rFonts w:asciiTheme="minorHAnsi" w:hAnsiTheme="minorHAnsi" w:cstheme="minorHAnsi"/>
          <w:lang w:val="en-US"/>
        </w:rPr>
        <w:t xml:space="preserve"> </w:t>
      </w:r>
    </w:p>
    <w:p w14:paraId="0F1B183B" w14:textId="0C5F3E9F" w:rsidR="00383B82" w:rsidRPr="00C67379" w:rsidRDefault="00ED44AD" w:rsidP="0085680D">
      <w:pPr>
        <w:pStyle w:val="Listenabsatz"/>
        <w:numPr>
          <w:ilvl w:val="0"/>
          <w:numId w:val="45"/>
        </w:numPr>
        <w:contextualSpacing w:val="0"/>
        <w:rPr>
          <w:rFonts w:asciiTheme="minorHAnsi" w:hAnsiTheme="minorHAnsi" w:cs="Arial"/>
          <w:lang w:val="en-US"/>
        </w:rPr>
      </w:pPr>
      <w:r w:rsidRPr="004B2931">
        <w:rPr>
          <w:rFonts w:asciiTheme="minorHAnsi" w:hAnsiTheme="minorHAnsi" w:cstheme="minorHAnsi"/>
          <w:szCs w:val="24"/>
          <w:lang w:val="en-US"/>
        </w:rPr>
        <w:t>If</w:t>
      </w:r>
      <w:r w:rsidR="00383B82" w:rsidRPr="004B2931">
        <w:rPr>
          <w:rFonts w:asciiTheme="minorHAnsi" w:hAnsiTheme="minorHAnsi" w:cstheme="minorHAnsi"/>
          <w:szCs w:val="24"/>
          <w:lang w:val="en-US"/>
        </w:rPr>
        <w:t xml:space="preserve"> data </w:t>
      </w:r>
      <w:r w:rsidRPr="004B2931">
        <w:rPr>
          <w:rFonts w:asciiTheme="minorHAnsi" w:hAnsiTheme="minorHAnsi" w:cstheme="minorHAnsi"/>
          <w:szCs w:val="24"/>
          <w:lang w:val="en-US"/>
        </w:rPr>
        <w:t xml:space="preserve">processed in </w:t>
      </w:r>
      <w:r w:rsidRPr="00C71087">
        <w:rPr>
          <w:rFonts w:asciiTheme="minorHAnsi" w:hAnsiTheme="minorHAnsi" w:cs="Arial"/>
          <w:lang w:val="en-US"/>
        </w:rPr>
        <w:t xml:space="preserve">the </w:t>
      </w:r>
      <w:r w:rsidR="00B32D6C" w:rsidRPr="0085680D">
        <w:rPr>
          <w:rFonts w:asciiTheme="minorHAnsi" w:hAnsiTheme="minorHAnsi" w:cs="Arial"/>
          <w:lang w:val="en-US"/>
        </w:rPr>
        <w:t>terms of the Agreement</w:t>
      </w:r>
      <w:r w:rsidR="00B32D6C" w:rsidRPr="00C71087">
        <w:rPr>
          <w:rFonts w:asciiTheme="minorHAnsi" w:hAnsiTheme="minorHAnsi" w:cs="Arial"/>
          <w:lang w:val="en-US"/>
        </w:rPr>
        <w:t xml:space="preserve"> </w:t>
      </w:r>
      <w:r w:rsidRPr="00C67379">
        <w:rPr>
          <w:rFonts w:asciiTheme="minorHAnsi" w:hAnsiTheme="minorHAnsi" w:cs="Arial"/>
          <w:lang w:val="en-US"/>
        </w:rPr>
        <w:t xml:space="preserve">or copies thereof are still in the </w:t>
      </w:r>
      <w:r w:rsidR="00C32C3A" w:rsidRPr="00C67379">
        <w:rPr>
          <w:rFonts w:asciiTheme="minorHAnsi" w:hAnsiTheme="minorHAnsi" w:cs="Arial"/>
          <w:lang w:val="en-US"/>
        </w:rPr>
        <w:t>Processor</w:t>
      </w:r>
      <w:r w:rsidR="00456424" w:rsidRPr="00C67379">
        <w:rPr>
          <w:rFonts w:asciiTheme="minorHAnsi" w:hAnsiTheme="minorHAnsi" w:cs="Arial"/>
          <w:lang w:val="en-US"/>
        </w:rPr>
        <w:t xml:space="preserve">’s </w:t>
      </w:r>
      <w:r w:rsidRPr="00C67379">
        <w:rPr>
          <w:rFonts w:asciiTheme="minorHAnsi" w:hAnsiTheme="minorHAnsi" w:cs="Arial"/>
          <w:lang w:val="en-US"/>
        </w:rPr>
        <w:t>power at the</w:t>
      </w:r>
      <w:r w:rsidR="00383B82" w:rsidRPr="00C67379">
        <w:rPr>
          <w:rFonts w:asciiTheme="minorHAnsi" w:hAnsiTheme="minorHAnsi" w:cs="Arial"/>
          <w:lang w:val="en-US"/>
        </w:rPr>
        <w:t xml:space="preserve"> end of the contractual relationship</w:t>
      </w:r>
      <w:r w:rsidR="001537FE" w:rsidRPr="00C67379">
        <w:rPr>
          <w:rFonts w:asciiTheme="minorHAnsi" w:hAnsiTheme="minorHAnsi" w:cs="Arial"/>
          <w:lang w:val="en-US"/>
        </w:rPr>
        <w:t>,</w:t>
      </w:r>
      <w:r w:rsidRPr="00C67379">
        <w:rPr>
          <w:rFonts w:asciiTheme="minorHAnsi" w:hAnsiTheme="minorHAnsi" w:cs="Arial"/>
          <w:lang w:val="en-US"/>
        </w:rPr>
        <w:t xml:space="preserve"> </w:t>
      </w:r>
      <w:r w:rsidR="00A3168A"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shall</w:t>
      </w:r>
      <w:r w:rsidR="00383B82" w:rsidRPr="00C67379">
        <w:rPr>
          <w:rFonts w:asciiTheme="minorHAnsi" w:hAnsiTheme="minorHAnsi" w:cs="Arial"/>
          <w:lang w:val="en-US"/>
        </w:rPr>
        <w:t xml:space="preserve"> either destroy the </w:t>
      </w:r>
      <w:r w:rsidRPr="00C67379">
        <w:rPr>
          <w:rFonts w:asciiTheme="minorHAnsi" w:hAnsiTheme="minorHAnsi" w:cs="Arial"/>
          <w:lang w:val="en-US"/>
        </w:rPr>
        <w:t xml:space="preserve">data </w:t>
      </w:r>
      <w:r w:rsidR="00383B82" w:rsidRPr="00C67379">
        <w:rPr>
          <w:rFonts w:asciiTheme="minorHAnsi" w:hAnsiTheme="minorHAnsi" w:cs="Arial"/>
          <w:lang w:val="en-US"/>
        </w:rPr>
        <w:t xml:space="preserve">or hand </w:t>
      </w:r>
      <w:r w:rsidR="00D045A6" w:rsidRPr="00C67379">
        <w:rPr>
          <w:rFonts w:asciiTheme="minorHAnsi" w:hAnsiTheme="minorHAnsi" w:cs="Arial"/>
          <w:lang w:val="en-US"/>
        </w:rPr>
        <w:t>it</w:t>
      </w:r>
      <w:r w:rsidR="00383B82" w:rsidRPr="00C67379">
        <w:rPr>
          <w:rFonts w:asciiTheme="minorHAnsi" w:hAnsiTheme="minorHAnsi" w:cs="Arial"/>
          <w:lang w:val="en-US"/>
        </w:rPr>
        <w:t xml:space="preserve"> over to the </w:t>
      </w:r>
      <w:r w:rsidR="00C32C3A" w:rsidRPr="00C67379">
        <w:rPr>
          <w:rFonts w:asciiTheme="minorHAnsi" w:hAnsiTheme="minorHAnsi" w:cs="Arial"/>
          <w:lang w:val="en-US"/>
        </w:rPr>
        <w:t>Company</w:t>
      </w:r>
      <w:r w:rsidR="00383B82" w:rsidRPr="00C67379">
        <w:rPr>
          <w:rFonts w:asciiTheme="minorHAnsi" w:hAnsiTheme="minorHAnsi" w:cs="Arial"/>
          <w:lang w:val="en-US"/>
        </w:rPr>
        <w:t xml:space="preserve"> at the </w:t>
      </w:r>
      <w:r w:rsidR="00C32C3A" w:rsidRPr="00C67379">
        <w:rPr>
          <w:rFonts w:asciiTheme="minorHAnsi" w:hAnsiTheme="minorHAnsi" w:cs="Arial"/>
          <w:lang w:val="en-US"/>
        </w:rPr>
        <w:t>Company</w:t>
      </w:r>
      <w:r w:rsidR="00383B82" w:rsidRPr="00C67379">
        <w:rPr>
          <w:rFonts w:asciiTheme="minorHAnsi" w:hAnsiTheme="minorHAnsi" w:cs="Arial"/>
          <w:lang w:val="en-US"/>
        </w:rPr>
        <w:t xml:space="preserve">'s option. </w:t>
      </w:r>
      <w:r w:rsidR="001537FE" w:rsidRPr="00C67379">
        <w:rPr>
          <w:rFonts w:asciiTheme="minorHAnsi" w:hAnsiTheme="minorHAnsi" w:cs="Arial"/>
          <w:lang w:val="en-US"/>
        </w:rPr>
        <w:t xml:space="preserve">The </w:t>
      </w:r>
      <w:r w:rsidR="00C32C3A" w:rsidRPr="00C67379">
        <w:rPr>
          <w:rFonts w:asciiTheme="minorHAnsi" w:hAnsiTheme="minorHAnsi" w:cs="Arial"/>
          <w:lang w:val="en-US"/>
        </w:rPr>
        <w:t>Company</w:t>
      </w:r>
      <w:r w:rsidR="001537FE" w:rsidRPr="00C67379">
        <w:rPr>
          <w:rFonts w:asciiTheme="minorHAnsi" w:hAnsiTheme="minorHAnsi" w:cs="Arial"/>
          <w:lang w:val="en-US"/>
        </w:rPr>
        <w:t xml:space="preserve"> must make the choice within 2 weeks of being requested to do so by </w:t>
      </w:r>
      <w:r w:rsidR="00A3168A"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001537FE" w:rsidRPr="00C67379">
        <w:rPr>
          <w:rFonts w:asciiTheme="minorHAnsi" w:hAnsiTheme="minorHAnsi" w:cs="Arial"/>
          <w:lang w:val="en-US"/>
        </w:rPr>
        <w:t xml:space="preserve">. </w:t>
      </w:r>
      <w:r w:rsidR="00383B82" w:rsidRPr="00C67379">
        <w:rPr>
          <w:rFonts w:asciiTheme="minorHAnsi" w:hAnsiTheme="minorHAnsi" w:cs="Arial"/>
          <w:lang w:val="en-US"/>
        </w:rPr>
        <w:t xml:space="preserve">Destruction must be carried out in such a way that it is no longer possible to recover even residual information with justifiable effort. Physical destruction is carried out </w:t>
      </w:r>
      <w:r w:rsidR="00936355" w:rsidRPr="00C67379">
        <w:rPr>
          <w:rFonts w:asciiTheme="minorHAnsi" w:hAnsiTheme="minorHAnsi" w:cs="Arial"/>
          <w:lang w:val="en-US"/>
        </w:rPr>
        <w:t>under</w:t>
      </w:r>
      <w:r w:rsidR="00383B82" w:rsidRPr="00C67379">
        <w:rPr>
          <w:rFonts w:asciiTheme="minorHAnsi" w:hAnsiTheme="minorHAnsi" w:cs="Arial"/>
          <w:lang w:val="en-US"/>
        </w:rPr>
        <w:t xml:space="preserve"> DIN 66399, where at least protection class </w:t>
      </w:r>
      <w:r w:rsidR="00383B82" w:rsidRPr="0085680D">
        <w:rPr>
          <w:rFonts w:asciiTheme="minorHAnsi" w:hAnsiTheme="minorHAnsi" w:cs="Arial"/>
          <w:lang w:val="en-US"/>
        </w:rPr>
        <w:t>XX</w:t>
      </w:r>
      <w:r w:rsidR="00383B82" w:rsidRPr="00C71087">
        <w:rPr>
          <w:rFonts w:asciiTheme="minorHAnsi" w:hAnsiTheme="minorHAnsi" w:cs="Arial"/>
          <w:lang w:val="en-US"/>
        </w:rPr>
        <w:t xml:space="preserve"> applies.</w:t>
      </w:r>
    </w:p>
    <w:p w14:paraId="1D7D3DBE" w14:textId="3D4EDA23" w:rsidR="00383B82" w:rsidRPr="00C67379" w:rsidRDefault="00383B82" w:rsidP="0085680D">
      <w:pPr>
        <w:pStyle w:val="Listenabsatz"/>
        <w:numPr>
          <w:ilvl w:val="0"/>
          <w:numId w:val="45"/>
        </w:numPr>
        <w:contextualSpacing w:val="0"/>
        <w:rPr>
          <w:rFonts w:asciiTheme="minorHAnsi" w:hAnsiTheme="minorHAnsi" w:cs="Arial"/>
          <w:lang w:val="en-US"/>
        </w:rPr>
      </w:pPr>
      <w:r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is obliged to bring about the immediate </w:t>
      </w:r>
      <w:r w:rsidR="00ED44AD" w:rsidRPr="00C67379">
        <w:rPr>
          <w:rFonts w:asciiTheme="minorHAnsi" w:hAnsiTheme="minorHAnsi" w:cs="Arial"/>
          <w:lang w:val="en-US"/>
        </w:rPr>
        <w:t xml:space="preserve">destruction </w:t>
      </w:r>
      <w:r w:rsidRPr="00C67379">
        <w:rPr>
          <w:rFonts w:asciiTheme="minorHAnsi" w:hAnsiTheme="minorHAnsi" w:cs="Arial"/>
          <w:lang w:val="en-US"/>
        </w:rPr>
        <w:t xml:space="preserve">or </w:t>
      </w:r>
      <w:r w:rsidR="00ED44AD" w:rsidRPr="00C67379">
        <w:rPr>
          <w:rFonts w:asciiTheme="minorHAnsi" w:hAnsiTheme="minorHAnsi" w:cs="Arial"/>
          <w:lang w:val="en-US"/>
        </w:rPr>
        <w:t xml:space="preserve">return </w:t>
      </w:r>
      <w:r w:rsidR="00B32D6C" w:rsidRPr="0085680D">
        <w:rPr>
          <w:rFonts w:asciiTheme="minorHAnsi" w:hAnsiTheme="minorHAnsi" w:cs="Arial"/>
          <w:lang w:val="en-US"/>
        </w:rPr>
        <w:t>by</w:t>
      </w:r>
      <w:r w:rsidRPr="00C71087">
        <w:rPr>
          <w:rFonts w:asciiTheme="minorHAnsi" w:hAnsiTheme="minorHAnsi" w:cs="Arial"/>
          <w:lang w:val="en-US"/>
        </w:rPr>
        <w:t xml:space="preserve"> </w:t>
      </w:r>
      <w:proofErr w:type="spellStart"/>
      <w:r w:rsidR="00E86863" w:rsidRPr="00C67379">
        <w:rPr>
          <w:rFonts w:asciiTheme="minorHAnsi" w:hAnsiTheme="minorHAnsi" w:cs="Arial"/>
          <w:lang w:val="en-US"/>
        </w:rPr>
        <w:t>Subp</w:t>
      </w:r>
      <w:r w:rsidR="00C32C3A" w:rsidRPr="00C67379">
        <w:rPr>
          <w:rFonts w:asciiTheme="minorHAnsi" w:hAnsiTheme="minorHAnsi" w:cs="Arial"/>
          <w:lang w:val="en-US"/>
        </w:rPr>
        <w:t>rocessor</w:t>
      </w:r>
      <w:r w:rsidR="00456424" w:rsidRPr="00C67379">
        <w:rPr>
          <w:rFonts w:asciiTheme="minorHAnsi" w:hAnsiTheme="minorHAnsi" w:cs="Arial"/>
          <w:lang w:val="en-US"/>
        </w:rPr>
        <w:t>s</w:t>
      </w:r>
      <w:proofErr w:type="spellEnd"/>
      <w:r w:rsidR="00B32D6C" w:rsidRPr="0085680D">
        <w:rPr>
          <w:rFonts w:asciiTheme="minorHAnsi" w:hAnsiTheme="minorHAnsi" w:cs="Arial"/>
          <w:lang w:val="en-US"/>
        </w:rPr>
        <w:t xml:space="preserve"> as well</w:t>
      </w:r>
      <w:r w:rsidRPr="00C71087">
        <w:rPr>
          <w:rFonts w:asciiTheme="minorHAnsi" w:hAnsiTheme="minorHAnsi" w:cs="Arial"/>
          <w:lang w:val="en-US"/>
        </w:rPr>
        <w:t>.</w:t>
      </w:r>
    </w:p>
    <w:p w14:paraId="68B65F3D" w14:textId="4153B470" w:rsidR="00383B82" w:rsidRPr="00C67379" w:rsidRDefault="00383B82" w:rsidP="0085680D">
      <w:pPr>
        <w:pStyle w:val="Listenabsatz"/>
        <w:numPr>
          <w:ilvl w:val="0"/>
          <w:numId w:val="45"/>
        </w:numPr>
        <w:contextualSpacing w:val="0"/>
        <w:rPr>
          <w:rFonts w:asciiTheme="minorHAnsi" w:hAnsiTheme="minorHAnsi" w:cs="Arial"/>
          <w:lang w:val="en-US"/>
        </w:rPr>
      </w:pPr>
      <w:r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shall furnish </w:t>
      </w:r>
      <w:r w:rsidR="00B32D6C" w:rsidRPr="0085680D">
        <w:rPr>
          <w:rFonts w:asciiTheme="minorHAnsi" w:hAnsiTheme="minorHAnsi" w:cs="Arial"/>
          <w:lang w:val="en-US"/>
        </w:rPr>
        <w:t>confirmation</w:t>
      </w:r>
      <w:r w:rsidR="00B32D6C" w:rsidRPr="00C71087">
        <w:rPr>
          <w:rFonts w:asciiTheme="minorHAnsi" w:hAnsiTheme="minorHAnsi" w:cs="Arial"/>
          <w:lang w:val="en-US"/>
        </w:rPr>
        <w:t xml:space="preserve"> </w:t>
      </w:r>
      <w:r w:rsidRPr="00C67379">
        <w:rPr>
          <w:rFonts w:asciiTheme="minorHAnsi" w:hAnsiTheme="minorHAnsi" w:cs="Arial"/>
          <w:lang w:val="en-US"/>
        </w:rPr>
        <w:t xml:space="preserve">of proper destruction and </w:t>
      </w:r>
      <w:r w:rsidR="00B32D6C" w:rsidRPr="0085680D">
        <w:rPr>
          <w:rFonts w:asciiTheme="minorHAnsi" w:hAnsiTheme="minorHAnsi" w:cs="Arial"/>
          <w:lang w:val="en-US"/>
        </w:rPr>
        <w:t>provide</w:t>
      </w:r>
      <w:r w:rsidR="00B32D6C" w:rsidRPr="00C71087">
        <w:rPr>
          <w:rFonts w:asciiTheme="minorHAnsi" w:hAnsiTheme="minorHAnsi" w:cs="Arial"/>
          <w:lang w:val="en-US"/>
        </w:rPr>
        <w:t xml:space="preserve"> </w:t>
      </w:r>
      <w:r w:rsidRPr="00C67379">
        <w:rPr>
          <w:rFonts w:asciiTheme="minorHAnsi" w:hAnsiTheme="minorHAnsi" w:cs="Arial"/>
          <w:lang w:val="en-US"/>
        </w:rPr>
        <w:t xml:space="preserve">such </w:t>
      </w:r>
      <w:r w:rsidR="00B32D6C" w:rsidRPr="0085680D">
        <w:rPr>
          <w:rFonts w:asciiTheme="minorHAnsi" w:hAnsiTheme="minorHAnsi" w:cs="Arial"/>
          <w:lang w:val="en-US"/>
        </w:rPr>
        <w:t>confirmation</w:t>
      </w:r>
      <w:r w:rsidR="00B32D6C" w:rsidRPr="00C71087">
        <w:rPr>
          <w:rFonts w:asciiTheme="minorHAnsi" w:hAnsiTheme="minorHAnsi" w:cs="Arial"/>
          <w:lang w:val="en-US"/>
        </w:rPr>
        <w:t xml:space="preserve"> </w:t>
      </w:r>
      <w:r w:rsidRPr="00C67379">
        <w:rPr>
          <w:rFonts w:asciiTheme="minorHAnsi" w:hAnsiTheme="minorHAnsi" w:cs="Arial"/>
          <w:lang w:val="en-US"/>
        </w:rPr>
        <w:t xml:space="preserve">to the </w:t>
      </w:r>
      <w:r w:rsidR="00C32C3A" w:rsidRPr="00C67379">
        <w:rPr>
          <w:rFonts w:asciiTheme="minorHAnsi" w:hAnsiTheme="minorHAnsi" w:cs="Arial"/>
          <w:lang w:val="en-US"/>
        </w:rPr>
        <w:t>Company</w:t>
      </w:r>
      <w:r w:rsidRPr="00C67379">
        <w:rPr>
          <w:rFonts w:asciiTheme="minorHAnsi" w:hAnsiTheme="minorHAnsi" w:cs="Arial"/>
          <w:lang w:val="en-US"/>
        </w:rPr>
        <w:t xml:space="preserve"> without delay.</w:t>
      </w:r>
    </w:p>
    <w:p w14:paraId="3770905C" w14:textId="01BA1C35" w:rsidR="00383B82" w:rsidRPr="004B2931" w:rsidRDefault="00383B82" w:rsidP="0085680D">
      <w:pPr>
        <w:pStyle w:val="Listenabsatz"/>
        <w:numPr>
          <w:ilvl w:val="0"/>
          <w:numId w:val="45"/>
        </w:numPr>
        <w:contextualSpacing w:val="0"/>
        <w:rPr>
          <w:rFonts w:asciiTheme="minorHAnsi" w:hAnsiTheme="minorHAnsi" w:cstheme="minorHAnsi"/>
          <w:szCs w:val="24"/>
          <w:lang w:val="en-US"/>
        </w:rPr>
      </w:pPr>
      <w:r w:rsidRPr="00C67379">
        <w:rPr>
          <w:rFonts w:asciiTheme="minorHAnsi" w:hAnsiTheme="minorHAnsi" w:cs="Arial"/>
          <w:lang w:val="en-US"/>
        </w:rPr>
        <w:t xml:space="preserve">Documentation which serves as </w:t>
      </w:r>
      <w:r w:rsidR="00B32D6C" w:rsidRPr="0085680D">
        <w:rPr>
          <w:rFonts w:asciiTheme="minorHAnsi" w:hAnsiTheme="minorHAnsi" w:cs="Arial"/>
          <w:lang w:val="en-US"/>
        </w:rPr>
        <w:t>confirmation</w:t>
      </w:r>
      <w:r w:rsidR="00B32D6C" w:rsidRPr="00C71087">
        <w:rPr>
          <w:rFonts w:asciiTheme="minorHAnsi" w:hAnsiTheme="minorHAnsi" w:cs="Arial"/>
          <w:lang w:val="en-US"/>
        </w:rPr>
        <w:t xml:space="preserve"> </w:t>
      </w:r>
      <w:r w:rsidRPr="00C67379">
        <w:rPr>
          <w:rFonts w:asciiTheme="minorHAnsi" w:hAnsiTheme="minorHAnsi" w:cs="Arial"/>
          <w:lang w:val="en-US"/>
        </w:rPr>
        <w:t xml:space="preserve">of </w:t>
      </w:r>
      <w:r w:rsidR="00B32D6C" w:rsidRPr="0085680D">
        <w:rPr>
          <w:rFonts w:asciiTheme="minorHAnsi" w:hAnsiTheme="minorHAnsi" w:cs="Arial"/>
          <w:lang w:val="en-US"/>
        </w:rPr>
        <w:t xml:space="preserve">the </w:t>
      </w:r>
      <w:r w:rsidRPr="00C71087">
        <w:rPr>
          <w:rFonts w:asciiTheme="minorHAnsi" w:hAnsiTheme="minorHAnsi" w:cs="Arial"/>
          <w:lang w:val="en-US"/>
        </w:rPr>
        <w:t xml:space="preserve">proper </w:t>
      </w:r>
      <w:r w:rsidRPr="00C67379">
        <w:rPr>
          <w:rFonts w:asciiTheme="minorHAnsi" w:hAnsiTheme="minorHAnsi" w:cs="Arial"/>
          <w:lang w:val="en-US"/>
        </w:rPr>
        <w:t>processing</w:t>
      </w:r>
      <w:r w:rsidR="00B32D6C" w:rsidRPr="0085680D">
        <w:rPr>
          <w:rFonts w:asciiTheme="minorHAnsi" w:hAnsiTheme="minorHAnsi" w:cs="Arial"/>
          <w:lang w:val="en-US"/>
        </w:rPr>
        <w:t xml:space="preserve"> of</w:t>
      </w:r>
      <w:r w:rsidRPr="00C71087">
        <w:rPr>
          <w:rFonts w:asciiTheme="minorHAnsi" w:hAnsiTheme="minorHAnsi" w:cs="Arial"/>
          <w:lang w:val="en-US"/>
        </w:rPr>
        <w:t xml:space="preserve"> </w:t>
      </w:r>
      <w:r w:rsidR="00B32D6C" w:rsidRPr="0085680D">
        <w:rPr>
          <w:rFonts w:asciiTheme="minorHAnsi" w:hAnsiTheme="minorHAnsi" w:cs="Arial"/>
          <w:lang w:val="en-US"/>
        </w:rPr>
        <w:t xml:space="preserve">data </w:t>
      </w:r>
      <w:r w:rsidRPr="00C71087">
        <w:rPr>
          <w:rFonts w:asciiTheme="minorHAnsi" w:hAnsiTheme="minorHAnsi" w:cs="Arial"/>
          <w:lang w:val="en-US"/>
        </w:rPr>
        <w:t xml:space="preserve">shall be kept by </w:t>
      </w:r>
      <w:r w:rsidR="00A3168A"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at </w:t>
      </w:r>
      <w:r w:rsidR="004977BB" w:rsidRPr="00C67379">
        <w:rPr>
          <w:rFonts w:asciiTheme="minorHAnsi" w:hAnsiTheme="minorHAnsi" w:cs="Arial"/>
          <w:lang w:val="en-US"/>
        </w:rPr>
        <w:t>least until the end</w:t>
      </w:r>
      <w:r w:rsidR="004977BB" w:rsidRPr="004B2931">
        <w:rPr>
          <w:rFonts w:asciiTheme="minorHAnsi" w:hAnsiTheme="minorHAnsi" w:cstheme="minorHAnsi"/>
          <w:szCs w:val="24"/>
          <w:lang w:val="en-US"/>
        </w:rPr>
        <w:t xml:space="preserve"> of the third calendar year after the </w:t>
      </w:r>
      <w:r w:rsidRPr="004B2931">
        <w:rPr>
          <w:rFonts w:asciiTheme="minorHAnsi" w:hAnsiTheme="minorHAnsi" w:cstheme="minorHAnsi"/>
          <w:szCs w:val="24"/>
          <w:lang w:val="en-US"/>
        </w:rPr>
        <w:t xml:space="preserve">end of the </w:t>
      </w:r>
      <w:r w:rsidR="007D4AE5" w:rsidRPr="004B2931">
        <w:rPr>
          <w:rFonts w:asciiTheme="minorHAnsi" w:hAnsiTheme="minorHAnsi" w:cstheme="minorHAnsi"/>
          <w:szCs w:val="24"/>
          <w:lang w:val="en-US"/>
        </w:rPr>
        <w:t>Agreement</w:t>
      </w:r>
      <w:r w:rsidRPr="004B2931">
        <w:rPr>
          <w:rFonts w:asciiTheme="minorHAnsi" w:hAnsiTheme="minorHAnsi" w:cstheme="minorHAnsi"/>
          <w:szCs w:val="24"/>
          <w:lang w:val="en-US"/>
        </w:rPr>
        <w:t xml:space="preserve">. </w:t>
      </w:r>
      <w:r w:rsidR="00456424" w:rsidRPr="004B2931">
        <w:rPr>
          <w:rFonts w:asciiTheme="minorHAnsi" w:hAnsiTheme="minorHAnsi" w:cstheme="minorHAnsi"/>
          <w:szCs w:val="24"/>
          <w:lang w:val="en-US"/>
        </w:rPr>
        <w:t>It</w:t>
      </w:r>
      <w:r w:rsidRPr="004B2931">
        <w:rPr>
          <w:rFonts w:asciiTheme="minorHAnsi" w:hAnsiTheme="minorHAnsi" w:cstheme="minorHAnsi"/>
          <w:szCs w:val="24"/>
          <w:lang w:val="en-US"/>
        </w:rPr>
        <w:t xml:space="preserve"> may hand them over to the </w:t>
      </w:r>
      <w:r w:rsidR="00C32C3A" w:rsidRPr="004B2931">
        <w:rPr>
          <w:rFonts w:asciiTheme="minorHAnsi" w:hAnsiTheme="minorHAnsi" w:cstheme="minorHAnsi"/>
          <w:szCs w:val="24"/>
          <w:lang w:val="en-US"/>
        </w:rPr>
        <w:t>Company</w:t>
      </w:r>
      <w:r w:rsidRPr="004B2931">
        <w:rPr>
          <w:rFonts w:asciiTheme="minorHAnsi" w:hAnsiTheme="minorHAnsi" w:cstheme="minorHAnsi"/>
          <w:szCs w:val="24"/>
          <w:lang w:val="en-US"/>
        </w:rPr>
        <w:t xml:space="preserve"> </w:t>
      </w:r>
      <w:r w:rsidR="00B32D6C">
        <w:rPr>
          <w:rFonts w:asciiTheme="minorHAnsi" w:hAnsiTheme="minorHAnsi" w:cstheme="minorHAnsi"/>
          <w:szCs w:val="24"/>
          <w:lang w:val="en-US"/>
        </w:rPr>
        <w:t xml:space="preserve">to be </w:t>
      </w:r>
      <w:r w:rsidR="00B32D6C" w:rsidRPr="00601B6E">
        <w:rPr>
          <w:rFonts w:asciiTheme="minorHAnsi" w:hAnsiTheme="minorHAnsi" w:cstheme="minorHAnsi"/>
          <w:szCs w:val="24"/>
          <w:lang w:val="en-US"/>
        </w:rPr>
        <w:t>release</w:t>
      </w:r>
      <w:r w:rsidR="00B32D6C">
        <w:rPr>
          <w:rFonts w:asciiTheme="minorHAnsi" w:hAnsiTheme="minorHAnsi" w:cstheme="minorHAnsi"/>
          <w:szCs w:val="24"/>
          <w:lang w:val="en-US"/>
        </w:rPr>
        <w:t xml:space="preserve">d from </w:t>
      </w:r>
      <w:r w:rsidR="00867377" w:rsidRPr="004B2931">
        <w:rPr>
          <w:rFonts w:asciiTheme="minorHAnsi" w:hAnsiTheme="minorHAnsi" w:cstheme="minorHAnsi"/>
          <w:szCs w:val="24"/>
          <w:lang w:val="en-US"/>
        </w:rPr>
        <w:t>liability</w:t>
      </w:r>
      <w:r w:rsidRPr="004B2931">
        <w:rPr>
          <w:rFonts w:asciiTheme="minorHAnsi" w:hAnsiTheme="minorHAnsi" w:cstheme="minorHAnsi"/>
          <w:szCs w:val="24"/>
          <w:lang w:val="en-US"/>
        </w:rPr>
        <w:t>.</w:t>
      </w:r>
    </w:p>
    <w:p w14:paraId="745EF428" w14:textId="67CF2BBC" w:rsidR="00383B82" w:rsidRPr="004B2931" w:rsidRDefault="00A73105" w:rsidP="00383B82">
      <w:pPr>
        <w:pStyle w:val="berschrift1"/>
        <w:numPr>
          <w:ilvl w:val="0"/>
          <w:numId w:val="22"/>
        </w:numPr>
        <w:rPr>
          <w:rFonts w:asciiTheme="minorHAnsi" w:hAnsiTheme="minorHAnsi" w:cstheme="minorHAnsi"/>
          <w:lang w:val="en-US"/>
        </w:rPr>
      </w:pPr>
      <w:r w:rsidRPr="004B2931">
        <w:rPr>
          <w:rFonts w:asciiTheme="minorHAnsi" w:hAnsiTheme="minorHAnsi" w:cstheme="minorHAnsi"/>
          <w:lang w:val="en-US"/>
        </w:rPr>
        <w:t>R</w:t>
      </w:r>
      <w:r w:rsidR="00383B82" w:rsidRPr="004B2931">
        <w:rPr>
          <w:rFonts w:asciiTheme="minorHAnsi" w:hAnsiTheme="minorHAnsi" w:cstheme="minorHAnsi"/>
          <w:lang w:val="en-US"/>
        </w:rPr>
        <w:t>emuneration</w:t>
      </w:r>
    </w:p>
    <w:p w14:paraId="79C9A175" w14:textId="5BD8C018" w:rsidR="00383B82" w:rsidRPr="004B2931" w:rsidRDefault="00383B82" w:rsidP="00383B82">
      <w:pPr>
        <w:rPr>
          <w:rFonts w:asciiTheme="minorHAnsi" w:hAnsiTheme="minorHAnsi" w:cstheme="minorHAnsi"/>
          <w:szCs w:val="24"/>
          <w:lang w:val="en-US"/>
        </w:rPr>
      </w:pPr>
      <w:r w:rsidRPr="004B2931">
        <w:rPr>
          <w:rFonts w:asciiTheme="minorHAnsi" w:hAnsiTheme="minorHAnsi" w:cstheme="minorHAnsi"/>
          <w:szCs w:val="24"/>
          <w:lang w:val="en-US"/>
        </w:rPr>
        <w:t xml:space="preserve">The remuneration of </w:t>
      </w:r>
      <w:r w:rsidR="00A3168A" w:rsidRPr="004B2931">
        <w:rPr>
          <w:rFonts w:asciiTheme="minorHAnsi" w:hAnsiTheme="minorHAnsi" w:cstheme="minorHAnsi"/>
          <w:szCs w:val="24"/>
          <w:lang w:val="en-US"/>
        </w:rPr>
        <w:t xml:space="preserve">the </w:t>
      </w:r>
      <w:r w:rsidR="00C32C3A" w:rsidRPr="004B2931">
        <w:rPr>
          <w:rFonts w:asciiTheme="minorHAnsi" w:hAnsiTheme="minorHAnsi" w:cstheme="minorHAnsi"/>
          <w:szCs w:val="24"/>
          <w:lang w:val="en-US"/>
        </w:rPr>
        <w:t>Processor</w:t>
      </w:r>
      <w:r w:rsidRPr="004B2931">
        <w:rPr>
          <w:rFonts w:asciiTheme="minorHAnsi" w:hAnsiTheme="minorHAnsi" w:cstheme="minorHAnsi"/>
          <w:szCs w:val="24"/>
          <w:lang w:val="en-US"/>
        </w:rPr>
        <w:t xml:space="preserve"> is conclusively regulated in the </w:t>
      </w:r>
      <w:r w:rsidR="00475ABC" w:rsidRPr="004B2931">
        <w:rPr>
          <w:rFonts w:asciiTheme="minorHAnsi" w:hAnsiTheme="minorHAnsi" w:cstheme="minorHAnsi"/>
          <w:szCs w:val="24"/>
          <w:lang w:val="en-US"/>
        </w:rPr>
        <w:t>Main Contract</w:t>
      </w:r>
      <w:r w:rsidRPr="004B2931">
        <w:rPr>
          <w:rFonts w:asciiTheme="minorHAnsi" w:hAnsiTheme="minorHAnsi" w:cstheme="minorHAnsi"/>
          <w:szCs w:val="24"/>
          <w:lang w:val="en-US"/>
        </w:rPr>
        <w:t xml:space="preserve">. There shall be no separate remuneration or </w:t>
      </w:r>
      <w:r w:rsidR="00867377" w:rsidRPr="004B2931">
        <w:rPr>
          <w:rFonts w:asciiTheme="minorHAnsi" w:hAnsiTheme="minorHAnsi" w:cstheme="minorHAnsi"/>
          <w:szCs w:val="24"/>
          <w:lang w:val="en-US"/>
        </w:rPr>
        <w:t xml:space="preserve">costs </w:t>
      </w:r>
      <w:r w:rsidRPr="004B2931">
        <w:rPr>
          <w:rFonts w:asciiTheme="minorHAnsi" w:hAnsiTheme="minorHAnsi" w:cstheme="minorHAnsi"/>
          <w:szCs w:val="24"/>
          <w:lang w:val="en-US"/>
        </w:rPr>
        <w:t xml:space="preserve">reimbursement within the scope of </w:t>
      </w:r>
      <w:r w:rsidR="00A3168A" w:rsidRPr="004B2931">
        <w:rPr>
          <w:rFonts w:asciiTheme="minorHAnsi" w:hAnsiTheme="minorHAnsi" w:cstheme="minorHAnsi"/>
          <w:szCs w:val="24"/>
          <w:lang w:val="en-US"/>
        </w:rPr>
        <w:t xml:space="preserve">this </w:t>
      </w:r>
      <w:r w:rsidR="007D4AE5" w:rsidRPr="004B2931">
        <w:rPr>
          <w:rFonts w:asciiTheme="minorHAnsi" w:hAnsiTheme="minorHAnsi" w:cstheme="minorHAnsi"/>
          <w:szCs w:val="24"/>
          <w:lang w:val="en-US"/>
        </w:rPr>
        <w:t>Agreement</w:t>
      </w:r>
      <w:r w:rsidRPr="004B2931">
        <w:rPr>
          <w:rFonts w:asciiTheme="minorHAnsi" w:hAnsiTheme="minorHAnsi" w:cstheme="minorHAnsi"/>
          <w:szCs w:val="24"/>
          <w:lang w:val="en-US"/>
        </w:rPr>
        <w:t>.</w:t>
      </w:r>
    </w:p>
    <w:p w14:paraId="4743FA51" w14:textId="0A9D166C" w:rsidR="00383B82" w:rsidRPr="004B2931" w:rsidRDefault="00A73105" w:rsidP="00383B82">
      <w:pPr>
        <w:pStyle w:val="berschrift1"/>
        <w:numPr>
          <w:ilvl w:val="0"/>
          <w:numId w:val="22"/>
        </w:numPr>
        <w:rPr>
          <w:rFonts w:asciiTheme="minorHAnsi" w:hAnsiTheme="minorHAnsi" w:cstheme="minorHAnsi"/>
          <w:lang w:val="en-US"/>
        </w:rPr>
      </w:pPr>
      <w:r w:rsidRPr="004B2931">
        <w:rPr>
          <w:rFonts w:asciiTheme="minorHAnsi" w:hAnsiTheme="minorHAnsi" w:cstheme="minorHAnsi"/>
          <w:lang w:val="en-US"/>
        </w:rPr>
        <w:t>L</w:t>
      </w:r>
      <w:r w:rsidR="00383B82" w:rsidRPr="004B2931">
        <w:rPr>
          <w:rFonts w:asciiTheme="minorHAnsi" w:hAnsiTheme="minorHAnsi" w:cstheme="minorHAnsi"/>
          <w:lang w:val="en-US"/>
        </w:rPr>
        <w:t>iability</w:t>
      </w:r>
    </w:p>
    <w:p w14:paraId="15E6D629" w14:textId="54282CE2" w:rsidR="00383B82" w:rsidRPr="00C67379" w:rsidRDefault="00383B82" w:rsidP="0085680D">
      <w:pPr>
        <w:pStyle w:val="Listenabsatz"/>
        <w:numPr>
          <w:ilvl w:val="0"/>
          <w:numId w:val="46"/>
        </w:numPr>
        <w:contextualSpacing w:val="0"/>
        <w:rPr>
          <w:rFonts w:asciiTheme="minorHAnsi" w:hAnsiTheme="minorHAnsi" w:cs="Arial"/>
          <w:lang w:val="en-US"/>
        </w:rPr>
      </w:pPr>
      <w:r w:rsidRPr="004B2931">
        <w:rPr>
          <w:rFonts w:asciiTheme="minorHAnsi" w:hAnsiTheme="minorHAnsi" w:cstheme="minorHAnsi"/>
          <w:szCs w:val="24"/>
          <w:lang w:val="en-US"/>
        </w:rPr>
        <w:t xml:space="preserve">The </w:t>
      </w:r>
      <w:r w:rsidR="00C32C3A" w:rsidRPr="004B2931">
        <w:rPr>
          <w:rFonts w:asciiTheme="minorHAnsi" w:hAnsiTheme="minorHAnsi" w:cstheme="minorHAnsi"/>
          <w:szCs w:val="24"/>
          <w:lang w:val="en-US"/>
        </w:rPr>
        <w:t>Company</w:t>
      </w:r>
      <w:r w:rsidRPr="004B2931">
        <w:rPr>
          <w:rFonts w:asciiTheme="minorHAnsi" w:hAnsiTheme="minorHAnsi" w:cstheme="minorHAnsi"/>
          <w:szCs w:val="24"/>
          <w:lang w:val="en-US"/>
        </w:rPr>
        <w:t xml:space="preserve"> and </w:t>
      </w:r>
      <w:r w:rsidR="00A3168A" w:rsidRPr="004B2931">
        <w:rPr>
          <w:rFonts w:asciiTheme="minorHAnsi" w:hAnsiTheme="minorHAnsi" w:cstheme="minorHAnsi"/>
          <w:szCs w:val="24"/>
          <w:lang w:val="en-US"/>
        </w:rPr>
        <w:t xml:space="preserve">the </w:t>
      </w:r>
      <w:r w:rsidR="00C32C3A" w:rsidRPr="004B2931">
        <w:rPr>
          <w:rFonts w:asciiTheme="minorHAnsi" w:hAnsiTheme="minorHAnsi" w:cstheme="minorHAnsi"/>
          <w:szCs w:val="24"/>
          <w:lang w:val="en-US"/>
        </w:rPr>
        <w:t>Processor</w:t>
      </w:r>
      <w:r w:rsidRPr="004B2931">
        <w:rPr>
          <w:rFonts w:asciiTheme="minorHAnsi" w:hAnsiTheme="minorHAnsi" w:cstheme="minorHAnsi"/>
          <w:szCs w:val="24"/>
          <w:lang w:val="en-US"/>
        </w:rPr>
        <w:t xml:space="preserve"> are jointly and severally liable for the compensation of damages suffered by a </w:t>
      </w:r>
      <w:r w:rsidRPr="00C71087">
        <w:rPr>
          <w:rFonts w:asciiTheme="minorHAnsi" w:hAnsiTheme="minorHAnsi" w:cs="Arial"/>
          <w:lang w:val="en-US"/>
        </w:rPr>
        <w:t>person due to i</w:t>
      </w:r>
      <w:r w:rsidR="00192DFE">
        <w:rPr>
          <w:rFonts w:asciiTheme="minorHAnsi" w:hAnsiTheme="minorHAnsi" w:cs="Arial"/>
          <w:lang w:val="en-US"/>
        </w:rPr>
        <w:t>m</w:t>
      </w:r>
      <w:r w:rsidR="00B32D6C" w:rsidRPr="0085680D">
        <w:rPr>
          <w:rFonts w:asciiTheme="minorHAnsi" w:hAnsiTheme="minorHAnsi" w:cs="Arial"/>
          <w:lang w:val="en-US"/>
        </w:rPr>
        <w:t>per</w:t>
      </w:r>
      <w:r w:rsidRPr="00C67379">
        <w:rPr>
          <w:rFonts w:asciiTheme="minorHAnsi" w:hAnsiTheme="minorHAnsi" w:cs="Arial"/>
          <w:lang w:val="en-US"/>
        </w:rPr>
        <w:t>missible or incorrect data processing within the scope of the contractual relationship.</w:t>
      </w:r>
    </w:p>
    <w:p w14:paraId="53B2A97A" w14:textId="7221EB77" w:rsidR="00383B82" w:rsidRPr="00C67379" w:rsidRDefault="00383B82" w:rsidP="0085680D">
      <w:pPr>
        <w:pStyle w:val="Listenabsatz"/>
        <w:numPr>
          <w:ilvl w:val="0"/>
          <w:numId w:val="46"/>
        </w:numPr>
        <w:contextualSpacing w:val="0"/>
        <w:rPr>
          <w:rFonts w:asciiTheme="minorHAnsi" w:hAnsiTheme="minorHAnsi" w:cs="Arial"/>
          <w:lang w:val="en-US"/>
        </w:rPr>
      </w:pPr>
      <w:r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shall bear the burden of proof that damage is not the result of a circumstance for which it is responsible, insofar as it has processed the relevant data under this </w:t>
      </w:r>
      <w:r w:rsidR="007D4AE5" w:rsidRPr="00C67379">
        <w:rPr>
          <w:rFonts w:asciiTheme="minorHAnsi" w:hAnsiTheme="minorHAnsi" w:cs="Arial"/>
          <w:lang w:val="en-US"/>
        </w:rPr>
        <w:t>Agreement</w:t>
      </w:r>
      <w:r w:rsidRPr="00C67379">
        <w:rPr>
          <w:rFonts w:asciiTheme="minorHAnsi" w:hAnsiTheme="minorHAnsi" w:cs="Arial"/>
          <w:lang w:val="en-US"/>
        </w:rPr>
        <w:t xml:space="preserve">. </w:t>
      </w:r>
      <w:proofErr w:type="gramStart"/>
      <w:r w:rsidRPr="00C67379">
        <w:rPr>
          <w:rFonts w:asciiTheme="minorHAnsi" w:hAnsiTheme="minorHAnsi" w:cs="Arial"/>
          <w:lang w:val="en-US"/>
        </w:rPr>
        <w:t>As long as</w:t>
      </w:r>
      <w:proofErr w:type="gramEnd"/>
      <w:r w:rsidRPr="00C67379">
        <w:rPr>
          <w:rFonts w:asciiTheme="minorHAnsi" w:hAnsiTheme="minorHAnsi" w:cs="Arial"/>
          <w:lang w:val="en-US"/>
        </w:rPr>
        <w:t xml:space="preserve"> this proof has not been furnished, the </w:t>
      </w:r>
      <w:r w:rsidR="00C32C3A" w:rsidRPr="00C67379">
        <w:rPr>
          <w:rFonts w:asciiTheme="minorHAnsi" w:hAnsiTheme="minorHAnsi" w:cs="Arial"/>
          <w:lang w:val="en-US"/>
        </w:rPr>
        <w:t>Processor</w:t>
      </w:r>
      <w:r w:rsidRPr="00C67379">
        <w:rPr>
          <w:rFonts w:asciiTheme="minorHAnsi" w:hAnsiTheme="minorHAnsi" w:cs="Arial"/>
          <w:lang w:val="en-US"/>
        </w:rPr>
        <w:t xml:space="preserve"> shall indemnify the </w:t>
      </w:r>
      <w:r w:rsidR="00C32C3A" w:rsidRPr="00C67379">
        <w:rPr>
          <w:rFonts w:asciiTheme="minorHAnsi" w:hAnsiTheme="minorHAnsi" w:cs="Arial"/>
          <w:lang w:val="en-US"/>
        </w:rPr>
        <w:t>Company</w:t>
      </w:r>
      <w:r w:rsidRPr="00C67379">
        <w:rPr>
          <w:rFonts w:asciiTheme="minorHAnsi" w:hAnsiTheme="minorHAnsi" w:cs="Arial"/>
          <w:lang w:val="en-US"/>
        </w:rPr>
        <w:t xml:space="preserve"> upon first request against all claims raised against the </w:t>
      </w:r>
      <w:r w:rsidR="00C32C3A" w:rsidRPr="00C67379">
        <w:rPr>
          <w:rFonts w:asciiTheme="minorHAnsi" w:hAnsiTheme="minorHAnsi" w:cs="Arial"/>
          <w:lang w:val="en-US"/>
        </w:rPr>
        <w:t>Company</w:t>
      </w:r>
      <w:r w:rsidRPr="00C67379">
        <w:rPr>
          <w:rFonts w:asciiTheme="minorHAnsi" w:hAnsiTheme="minorHAnsi" w:cs="Arial"/>
          <w:lang w:val="en-US"/>
        </w:rPr>
        <w:t xml:space="preserve"> in connection with the </w:t>
      </w:r>
      <w:r w:rsidR="00183B17" w:rsidRPr="0085680D">
        <w:rPr>
          <w:rFonts w:asciiTheme="minorHAnsi" w:hAnsiTheme="minorHAnsi" w:cs="Arial"/>
          <w:lang w:val="en-US"/>
        </w:rPr>
        <w:t xml:space="preserve">commissioned </w:t>
      </w:r>
      <w:r w:rsidRPr="00C71087">
        <w:rPr>
          <w:rFonts w:asciiTheme="minorHAnsi" w:hAnsiTheme="minorHAnsi" w:cs="Arial"/>
          <w:lang w:val="en-US"/>
        </w:rPr>
        <w:t>processing</w:t>
      </w:r>
      <w:r w:rsidRPr="00C67379">
        <w:rPr>
          <w:rFonts w:asciiTheme="minorHAnsi" w:hAnsiTheme="minorHAnsi" w:cs="Arial"/>
          <w:lang w:val="en-US"/>
        </w:rPr>
        <w:t xml:space="preserve">. Under these conditions, the </w:t>
      </w:r>
      <w:r w:rsidR="00C32C3A" w:rsidRPr="00C67379">
        <w:rPr>
          <w:rFonts w:asciiTheme="minorHAnsi" w:hAnsiTheme="minorHAnsi" w:cs="Arial"/>
          <w:lang w:val="en-US"/>
        </w:rPr>
        <w:t>Processor</w:t>
      </w:r>
      <w:r w:rsidRPr="00C67379">
        <w:rPr>
          <w:rFonts w:asciiTheme="minorHAnsi" w:hAnsiTheme="minorHAnsi" w:cs="Arial"/>
          <w:lang w:val="en-US"/>
        </w:rPr>
        <w:t xml:space="preserve"> shall also reimburse the </w:t>
      </w:r>
      <w:r w:rsidR="00C32C3A" w:rsidRPr="00C67379">
        <w:rPr>
          <w:rFonts w:asciiTheme="minorHAnsi" w:hAnsiTheme="minorHAnsi" w:cs="Arial"/>
          <w:lang w:val="en-US"/>
        </w:rPr>
        <w:t>Company</w:t>
      </w:r>
      <w:r w:rsidRPr="00C67379">
        <w:rPr>
          <w:rFonts w:asciiTheme="minorHAnsi" w:hAnsiTheme="minorHAnsi" w:cs="Arial"/>
          <w:lang w:val="en-US"/>
        </w:rPr>
        <w:t xml:space="preserve"> for all costs incurred in legal </w:t>
      </w:r>
      <w:r w:rsidR="00A73105" w:rsidRPr="00C67379">
        <w:rPr>
          <w:rFonts w:asciiTheme="minorHAnsi" w:hAnsiTheme="minorHAnsi" w:cs="Arial"/>
          <w:lang w:val="en-US"/>
        </w:rPr>
        <w:t>defense</w:t>
      </w:r>
      <w:r w:rsidRPr="00C67379">
        <w:rPr>
          <w:rFonts w:asciiTheme="minorHAnsi" w:hAnsiTheme="minorHAnsi" w:cs="Arial"/>
          <w:lang w:val="en-US"/>
        </w:rPr>
        <w:t xml:space="preserve">. </w:t>
      </w:r>
    </w:p>
    <w:p w14:paraId="081C8B36" w14:textId="00E38E15" w:rsidR="00383B82" w:rsidRPr="00C67379" w:rsidRDefault="00383B82" w:rsidP="0085680D">
      <w:pPr>
        <w:pStyle w:val="Listenabsatz"/>
        <w:numPr>
          <w:ilvl w:val="0"/>
          <w:numId w:val="46"/>
        </w:numPr>
        <w:contextualSpacing w:val="0"/>
        <w:rPr>
          <w:rFonts w:asciiTheme="minorHAnsi" w:hAnsiTheme="minorHAnsi" w:cs="Arial"/>
          <w:lang w:val="en-US"/>
        </w:rPr>
      </w:pPr>
      <w:r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shall be liable to the </w:t>
      </w:r>
      <w:r w:rsidR="00C32C3A" w:rsidRPr="00C67379">
        <w:rPr>
          <w:rFonts w:asciiTheme="minorHAnsi" w:hAnsiTheme="minorHAnsi" w:cs="Arial"/>
          <w:lang w:val="en-US"/>
        </w:rPr>
        <w:t>Company</w:t>
      </w:r>
      <w:r w:rsidRPr="00C67379">
        <w:rPr>
          <w:rFonts w:asciiTheme="minorHAnsi" w:hAnsiTheme="minorHAnsi" w:cs="Arial"/>
          <w:lang w:val="en-US"/>
        </w:rPr>
        <w:t xml:space="preserve"> for any damage culpably caused by the </w:t>
      </w:r>
      <w:r w:rsidR="00C32C3A" w:rsidRPr="00C67379">
        <w:rPr>
          <w:rFonts w:asciiTheme="minorHAnsi" w:hAnsiTheme="minorHAnsi" w:cs="Arial"/>
          <w:lang w:val="en-US"/>
        </w:rPr>
        <w:t>Processor</w:t>
      </w:r>
      <w:r w:rsidRPr="00C67379">
        <w:rPr>
          <w:rFonts w:asciiTheme="minorHAnsi" w:hAnsiTheme="minorHAnsi" w:cs="Arial"/>
          <w:lang w:val="en-US"/>
        </w:rPr>
        <w:t xml:space="preserve">, its </w:t>
      </w:r>
      <w:proofErr w:type="gramStart"/>
      <w:r w:rsidRPr="00C67379">
        <w:rPr>
          <w:rFonts w:asciiTheme="minorHAnsi" w:hAnsiTheme="minorHAnsi" w:cs="Arial"/>
          <w:lang w:val="en-US"/>
        </w:rPr>
        <w:t>employees</w:t>
      </w:r>
      <w:proofErr w:type="gramEnd"/>
      <w:r w:rsidRPr="00C67379">
        <w:rPr>
          <w:rFonts w:asciiTheme="minorHAnsi" w:hAnsiTheme="minorHAnsi" w:cs="Arial"/>
          <w:lang w:val="en-US"/>
        </w:rPr>
        <w:t xml:space="preserve"> or its agents or </w:t>
      </w:r>
      <w:r w:rsidR="00183B17" w:rsidRPr="0085680D">
        <w:rPr>
          <w:rFonts w:asciiTheme="minorHAnsi" w:hAnsiTheme="minorHAnsi" w:cs="Arial"/>
          <w:lang w:val="en-US"/>
        </w:rPr>
        <w:t xml:space="preserve">any </w:t>
      </w:r>
      <w:proofErr w:type="spellStart"/>
      <w:r w:rsidR="00E86863" w:rsidRPr="00C67379">
        <w:rPr>
          <w:rFonts w:asciiTheme="minorHAnsi" w:hAnsiTheme="minorHAnsi" w:cs="Arial"/>
          <w:lang w:val="en-US"/>
        </w:rPr>
        <w:t>Subp</w:t>
      </w:r>
      <w:r w:rsidR="00C32C3A" w:rsidRPr="00C67379">
        <w:rPr>
          <w:rFonts w:asciiTheme="minorHAnsi" w:hAnsiTheme="minorHAnsi" w:cs="Arial"/>
          <w:lang w:val="en-US"/>
        </w:rPr>
        <w:t>rocessor</w:t>
      </w:r>
      <w:r w:rsidR="00867377" w:rsidRPr="00C67379">
        <w:rPr>
          <w:rFonts w:asciiTheme="minorHAnsi" w:hAnsiTheme="minorHAnsi" w:cs="Arial"/>
          <w:lang w:val="en-US"/>
        </w:rPr>
        <w:t>s</w:t>
      </w:r>
      <w:proofErr w:type="spellEnd"/>
      <w:r w:rsidRPr="00C67379">
        <w:rPr>
          <w:rFonts w:asciiTheme="minorHAnsi" w:hAnsiTheme="minorHAnsi" w:cs="Arial"/>
          <w:lang w:val="en-US"/>
        </w:rPr>
        <w:t xml:space="preserve"> </w:t>
      </w:r>
      <w:r w:rsidR="00183B17" w:rsidRPr="0085680D">
        <w:rPr>
          <w:rFonts w:asciiTheme="minorHAnsi" w:hAnsiTheme="minorHAnsi" w:cs="Arial"/>
          <w:lang w:val="en-US"/>
        </w:rPr>
        <w:t>engaged</w:t>
      </w:r>
      <w:r w:rsidR="00183B17" w:rsidRPr="00C71087">
        <w:rPr>
          <w:rFonts w:asciiTheme="minorHAnsi" w:hAnsiTheme="minorHAnsi" w:cs="Arial"/>
          <w:lang w:val="en-US"/>
        </w:rPr>
        <w:t xml:space="preserve"> </w:t>
      </w:r>
      <w:r w:rsidRPr="00C67379">
        <w:rPr>
          <w:rFonts w:asciiTheme="minorHAnsi" w:hAnsiTheme="minorHAnsi" w:cs="Arial"/>
          <w:lang w:val="en-US"/>
        </w:rPr>
        <w:t xml:space="preserve">by the </w:t>
      </w:r>
      <w:r w:rsidR="00C32C3A" w:rsidRPr="00C67379">
        <w:rPr>
          <w:rFonts w:asciiTheme="minorHAnsi" w:hAnsiTheme="minorHAnsi" w:cs="Arial"/>
          <w:lang w:val="en-US"/>
        </w:rPr>
        <w:t>Processor</w:t>
      </w:r>
      <w:r w:rsidRPr="00C67379">
        <w:rPr>
          <w:rFonts w:asciiTheme="minorHAnsi" w:hAnsiTheme="minorHAnsi" w:cs="Arial"/>
          <w:lang w:val="en-US"/>
        </w:rPr>
        <w:t xml:space="preserve"> in connection with the performance of the </w:t>
      </w:r>
      <w:r w:rsidR="00867377" w:rsidRPr="00C67379">
        <w:rPr>
          <w:rFonts w:asciiTheme="minorHAnsi" w:hAnsiTheme="minorHAnsi" w:cs="Arial"/>
          <w:lang w:val="en-US"/>
        </w:rPr>
        <w:t>commissioned</w:t>
      </w:r>
      <w:r w:rsidRPr="00C67379">
        <w:rPr>
          <w:rFonts w:asciiTheme="minorHAnsi" w:hAnsiTheme="minorHAnsi" w:cs="Arial"/>
          <w:lang w:val="en-US"/>
        </w:rPr>
        <w:t xml:space="preserve"> contractual services.</w:t>
      </w:r>
    </w:p>
    <w:p w14:paraId="4A153A95" w14:textId="34CE5F72" w:rsidR="00383B82" w:rsidRPr="004B2931" w:rsidRDefault="00383B82" w:rsidP="0085680D">
      <w:pPr>
        <w:pStyle w:val="Listenabsatz"/>
        <w:numPr>
          <w:ilvl w:val="0"/>
          <w:numId w:val="46"/>
        </w:numPr>
        <w:contextualSpacing w:val="0"/>
        <w:rPr>
          <w:rFonts w:asciiTheme="minorHAnsi" w:hAnsiTheme="minorHAnsi" w:cstheme="minorHAnsi"/>
          <w:szCs w:val="24"/>
          <w:lang w:val="en-US"/>
        </w:rPr>
      </w:pPr>
      <w:r w:rsidRPr="00C67379">
        <w:rPr>
          <w:rFonts w:asciiTheme="minorHAnsi" w:hAnsiTheme="minorHAnsi" w:cs="Arial"/>
          <w:lang w:val="en-US"/>
        </w:rPr>
        <w:t>Numbers (2) and (3) shall not apply if the damage</w:t>
      </w:r>
      <w:r w:rsidRPr="004B2931">
        <w:rPr>
          <w:rFonts w:asciiTheme="minorHAnsi" w:hAnsiTheme="minorHAnsi" w:cstheme="minorHAnsi"/>
          <w:szCs w:val="24"/>
          <w:lang w:val="en-US"/>
        </w:rPr>
        <w:t xml:space="preserve"> has been caused by the correct implementation of the commissioned service or an instruction issued by the </w:t>
      </w:r>
      <w:r w:rsidR="00C32C3A" w:rsidRPr="004B2931">
        <w:rPr>
          <w:rFonts w:asciiTheme="minorHAnsi" w:hAnsiTheme="minorHAnsi" w:cstheme="minorHAnsi"/>
          <w:szCs w:val="24"/>
          <w:lang w:val="en-US"/>
        </w:rPr>
        <w:t>Company</w:t>
      </w:r>
      <w:r w:rsidRPr="004B2931">
        <w:rPr>
          <w:rFonts w:asciiTheme="minorHAnsi" w:hAnsiTheme="minorHAnsi" w:cstheme="minorHAnsi"/>
          <w:szCs w:val="24"/>
          <w:lang w:val="en-US"/>
        </w:rPr>
        <w:t>.</w:t>
      </w:r>
    </w:p>
    <w:p w14:paraId="2B75472A" w14:textId="3C5A3940" w:rsidR="00383B82" w:rsidRPr="004B2931" w:rsidRDefault="00A73105" w:rsidP="00383B82">
      <w:pPr>
        <w:pStyle w:val="berschrift1"/>
        <w:numPr>
          <w:ilvl w:val="0"/>
          <w:numId w:val="22"/>
        </w:numPr>
        <w:rPr>
          <w:rFonts w:asciiTheme="minorHAnsi" w:hAnsiTheme="minorHAnsi" w:cstheme="minorHAnsi"/>
          <w:lang w:val="en-US"/>
        </w:rPr>
      </w:pPr>
      <w:r w:rsidRPr="004B2931">
        <w:rPr>
          <w:rFonts w:asciiTheme="minorHAnsi" w:hAnsiTheme="minorHAnsi" w:cstheme="minorHAnsi"/>
          <w:lang w:val="en-US"/>
        </w:rPr>
        <w:t>C</w:t>
      </w:r>
      <w:r w:rsidR="00383B82" w:rsidRPr="004B2931">
        <w:rPr>
          <w:rFonts w:asciiTheme="minorHAnsi" w:hAnsiTheme="minorHAnsi" w:cstheme="minorHAnsi"/>
          <w:lang w:val="en-US"/>
        </w:rPr>
        <w:t xml:space="preserve">ontractual </w:t>
      </w:r>
      <w:r w:rsidR="00FA7F30" w:rsidRPr="004B2931">
        <w:rPr>
          <w:rFonts w:asciiTheme="minorHAnsi" w:hAnsiTheme="minorHAnsi" w:cstheme="minorHAnsi"/>
          <w:lang w:val="en-US"/>
        </w:rPr>
        <w:t>P</w:t>
      </w:r>
      <w:r w:rsidR="00383B82" w:rsidRPr="004B2931">
        <w:rPr>
          <w:rFonts w:asciiTheme="minorHAnsi" w:hAnsiTheme="minorHAnsi" w:cstheme="minorHAnsi"/>
          <w:lang w:val="en-US"/>
        </w:rPr>
        <w:t>enalty</w:t>
      </w:r>
    </w:p>
    <w:p w14:paraId="4D37D25A" w14:textId="1899506E" w:rsidR="00383B82" w:rsidRPr="004B2931" w:rsidRDefault="00383B82" w:rsidP="00383B82">
      <w:pPr>
        <w:pStyle w:val="Listenabsatz"/>
        <w:pBdr>
          <w:top w:val="single" w:sz="4" w:space="1" w:color="auto"/>
          <w:left w:val="single" w:sz="4" w:space="4" w:color="auto"/>
          <w:bottom w:val="single" w:sz="4" w:space="1" w:color="auto"/>
          <w:right w:val="single" w:sz="4" w:space="4" w:color="auto"/>
        </w:pBdr>
        <w:shd w:val="clear" w:color="auto" w:fill="D9D9D9" w:themeFill="background1" w:themeFillShade="D9"/>
        <w:ind w:left="357"/>
        <w:rPr>
          <w:rFonts w:asciiTheme="minorHAnsi" w:hAnsiTheme="minorHAnsi" w:cstheme="minorHAnsi"/>
          <w:sz w:val="16"/>
          <w:lang w:val="en-US"/>
        </w:rPr>
      </w:pPr>
      <w:r w:rsidRPr="004B2931">
        <w:rPr>
          <w:rFonts w:asciiTheme="minorHAnsi" w:hAnsiTheme="minorHAnsi" w:cstheme="minorHAnsi"/>
          <w:b/>
          <w:sz w:val="16"/>
          <w:lang w:val="en-US"/>
        </w:rPr>
        <w:t>Note:</w:t>
      </w:r>
      <w:r w:rsidRPr="004B2931">
        <w:rPr>
          <w:rFonts w:asciiTheme="minorHAnsi" w:hAnsiTheme="minorHAnsi" w:cstheme="minorHAnsi"/>
          <w:sz w:val="16"/>
          <w:lang w:val="en-US"/>
        </w:rPr>
        <w:t xml:space="preserve"> Unfortunately, practice shows that </w:t>
      </w:r>
      <w:r w:rsidR="00FA7F30" w:rsidRPr="004B2931">
        <w:rPr>
          <w:rFonts w:asciiTheme="minorHAnsi" w:hAnsiTheme="minorHAnsi" w:cstheme="minorHAnsi"/>
          <w:sz w:val="16"/>
          <w:lang w:val="en-US"/>
        </w:rPr>
        <w:t xml:space="preserve">service providers </w:t>
      </w:r>
      <w:r w:rsidRPr="004B2931">
        <w:rPr>
          <w:rFonts w:asciiTheme="minorHAnsi" w:hAnsiTheme="minorHAnsi" w:cstheme="minorHAnsi"/>
          <w:sz w:val="16"/>
          <w:lang w:val="en-US"/>
        </w:rPr>
        <w:t xml:space="preserve">too often do not take the obligations arising from </w:t>
      </w:r>
      <w:r w:rsidR="00183B17">
        <w:rPr>
          <w:rFonts w:asciiTheme="minorHAnsi" w:hAnsiTheme="minorHAnsi" w:cstheme="minorHAnsi"/>
          <w:sz w:val="16"/>
          <w:lang w:val="en-US"/>
        </w:rPr>
        <w:t xml:space="preserve">data </w:t>
      </w:r>
      <w:r w:rsidRPr="004B2931">
        <w:rPr>
          <w:rFonts w:asciiTheme="minorHAnsi" w:hAnsiTheme="minorHAnsi" w:cstheme="minorHAnsi"/>
          <w:sz w:val="16"/>
          <w:lang w:val="en-US"/>
        </w:rPr>
        <w:t xml:space="preserve">processing </w:t>
      </w:r>
      <w:r w:rsidR="00183B17">
        <w:rPr>
          <w:rFonts w:asciiTheme="minorHAnsi" w:hAnsiTheme="minorHAnsi" w:cstheme="minorHAnsi"/>
          <w:sz w:val="16"/>
          <w:lang w:val="en-US"/>
        </w:rPr>
        <w:t>agreements</w:t>
      </w:r>
      <w:r w:rsidR="00183B17" w:rsidRPr="004B2931">
        <w:rPr>
          <w:rFonts w:asciiTheme="minorHAnsi" w:hAnsiTheme="minorHAnsi" w:cstheme="minorHAnsi"/>
          <w:sz w:val="16"/>
          <w:lang w:val="en-US"/>
        </w:rPr>
        <w:t xml:space="preserve"> </w:t>
      </w:r>
      <w:r w:rsidR="00183B17" w:rsidRPr="00D2743A">
        <w:rPr>
          <w:rFonts w:asciiTheme="minorHAnsi" w:hAnsiTheme="minorHAnsi" w:cstheme="minorHAnsi"/>
          <w:sz w:val="16"/>
          <w:lang w:val="en-US"/>
        </w:rPr>
        <w:t xml:space="preserve">seriously </w:t>
      </w:r>
      <w:r w:rsidRPr="004B2931">
        <w:rPr>
          <w:rFonts w:asciiTheme="minorHAnsi" w:hAnsiTheme="minorHAnsi" w:cstheme="minorHAnsi"/>
          <w:sz w:val="16"/>
          <w:lang w:val="en-US"/>
        </w:rPr>
        <w:t>and make promises that are not kept.</w:t>
      </w:r>
    </w:p>
    <w:p w14:paraId="718D9418" w14:textId="336B8807" w:rsidR="00383B82" w:rsidRPr="0085680D" w:rsidRDefault="00383B82" w:rsidP="00183B17">
      <w:pPr>
        <w:pStyle w:val="Listenabsatz"/>
        <w:numPr>
          <w:ilvl w:val="0"/>
          <w:numId w:val="47"/>
        </w:numPr>
        <w:contextualSpacing w:val="0"/>
        <w:rPr>
          <w:rFonts w:asciiTheme="minorHAnsi" w:hAnsiTheme="minorHAnsi" w:cs="Arial"/>
        </w:rPr>
      </w:pPr>
      <w:r w:rsidRPr="004B2931">
        <w:rPr>
          <w:rFonts w:asciiTheme="minorHAnsi" w:hAnsiTheme="minorHAnsi" w:cstheme="minorHAnsi"/>
          <w:szCs w:val="24"/>
          <w:lang w:val="en-US"/>
        </w:rPr>
        <w:t xml:space="preserve">In the event of </w:t>
      </w:r>
      <w:r w:rsidR="00C67379">
        <w:rPr>
          <w:rFonts w:asciiTheme="minorHAnsi" w:hAnsiTheme="minorHAnsi" w:cstheme="minorHAnsi"/>
          <w:szCs w:val="24"/>
          <w:lang w:val="en-US"/>
        </w:rPr>
        <w:t xml:space="preserve">a </w:t>
      </w:r>
      <w:r w:rsidRPr="00C71087">
        <w:rPr>
          <w:rFonts w:asciiTheme="minorHAnsi" w:hAnsiTheme="minorHAnsi" w:cs="Arial"/>
          <w:lang w:val="en-US"/>
        </w:rPr>
        <w:t xml:space="preserve">culpable breach of </w:t>
      </w:r>
      <w:r w:rsidR="00183B17" w:rsidRPr="0085680D">
        <w:rPr>
          <w:rFonts w:asciiTheme="minorHAnsi" w:hAnsiTheme="minorHAnsi" w:cs="Arial"/>
          <w:lang w:val="en-US"/>
        </w:rPr>
        <w:t>its</w:t>
      </w:r>
      <w:r w:rsidR="00183B17" w:rsidRPr="00C71087">
        <w:rPr>
          <w:rFonts w:asciiTheme="minorHAnsi" w:hAnsiTheme="minorHAnsi" w:cs="Arial"/>
          <w:lang w:val="en-US"/>
        </w:rPr>
        <w:t xml:space="preserve"> </w:t>
      </w:r>
      <w:r w:rsidR="00E830C7" w:rsidRPr="00C67379">
        <w:rPr>
          <w:rFonts w:asciiTheme="minorHAnsi" w:hAnsiTheme="minorHAnsi" w:cs="Arial"/>
          <w:lang w:val="en-US"/>
        </w:rPr>
        <w:t>obligations</w:t>
      </w:r>
      <w:r w:rsidRPr="00C67379">
        <w:rPr>
          <w:rFonts w:asciiTheme="minorHAnsi" w:hAnsiTheme="minorHAnsi" w:cs="Arial"/>
          <w:lang w:val="en-US"/>
        </w:rPr>
        <w:t xml:space="preserve"> </w:t>
      </w:r>
      <w:r w:rsidR="00183B17" w:rsidRPr="0085680D">
        <w:rPr>
          <w:rFonts w:asciiTheme="minorHAnsi" w:hAnsiTheme="minorHAnsi" w:cs="Arial"/>
          <w:lang w:val="en-US"/>
        </w:rPr>
        <w:t xml:space="preserve">in terms </w:t>
      </w:r>
      <w:r w:rsidRPr="00C71087">
        <w:rPr>
          <w:rFonts w:asciiTheme="minorHAnsi" w:hAnsiTheme="minorHAnsi" w:cs="Arial"/>
          <w:lang w:val="en-US"/>
        </w:rPr>
        <w:t xml:space="preserve">of </w:t>
      </w:r>
      <w:r w:rsidR="00A3168A" w:rsidRPr="00C67379">
        <w:rPr>
          <w:rFonts w:asciiTheme="minorHAnsi" w:hAnsiTheme="minorHAnsi" w:cs="Arial"/>
          <w:lang w:val="en-US"/>
        </w:rPr>
        <w:t xml:space="preserve">this </w:t>
      </w:r>
      <w:r w:rsidR="007D4AE5" w:rsidRPr="00C67379">
        <w:rPr>
          <w:rFonts w:asciiTheme="minorHAnsi" w:hAnsiTheme="minorHAnsi" w:cs="Arial"/>
          <w:lang w:val="en-US"/>
        </w:rPr>
        <w:t>Agreement</w:t>
      </w:r>
      <w:r w:rsidRPr="00C67379">
        <w:rPr>
          <w:rFonts w:asciiTheme="minorHAnsi" w:hAnsiTheme="minorHAnsi" w:cs="Arial"/>
          <w:lang w:val="en-US"/>
        </w:rPr>
        <w:t xml:space="preserve">, </w:t>
      </w:r>
      <w:r w:rsidR="00A3168A"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w:t>
      </w:r>
      <w:r w:rsidR="00183B17" w:rsidRPr="0085680D">
        <w:rPr>
          <w:rFonts w:asciiTheme="minorHAnsi" w:hAnsiTheme="minorHAnsi" w:cs="Arial"/>
          <w:lang w:val="en-US"/>
        </w:rPr>
        <w:t>incurs</w:t>
      </w:r>
      <w:r w:rsidRPr="00C71087">
        <w:rPr>
          <w:rFonts w:asciiTheme="minorHAnsi" w:hAnsiTheme="minorHAnsi" w:cs="Arial"/>
          <w:lang w:val="en-US"/>
        </w:rPr>
        <w:t xml:space="preserve"> a contractual penalty </w:t>
      </w:r>
      <w:r w:rsidR="00FA7F30" w:rsidRPr="00C67379">
        <w:rPr>
          <w:rFonts w:asciiTheme="minorHAnsi" w:hAnsiTheme="minorHAnsi" w:cs="Arial"/>
          <w:lang w:val="en-US"/>
        </w:rPr>
        <w:t xml:space="preserve">commensurate with the </w:t>
      </w:r>
      <w:r w:rsidR="00183B17" w:rsidRPr="0085680D">
        <w:rPr>
          <w:rFonts w:asciiTheme="minorHAnsi" w:hAnsiTheme="minorHAnsi" w:cs="Arial"/>
          <w:lang w:val="en-US"/>
        </w:rPr>
        <w:t>breach</w:t>
      </w:r>
      <w:r w:rsidRPr="00C71087">
        <w:rPr>
          <w:rFonts w:asciiTheme="minorHAnsi" w:hAnsiTheme="minorHAnsi" w:cs="Arial"/>
          <w:lang w:val="en-US"/>
        </w:rPr>
        <w:t xml:space="preserve">. The contractual penalty shall be </w:t>
      </w:r>
      <w:r w:rsidR="00183B17" w:rsidRPr="0085680D">
        <w:rPr>
          <w:rFonts w:asciiTheme="minorHAnsi" w:hAnsiTheme="minorHAnsi" w:cs="Arial"/>
          <w:lang w:val="en-US"/>
        </w:rPr>
        <w:t>incurred</w:t>
      </w:r>
      <w:r w:rsidR="00183B17" w:rsidRPr="00C71087">
        <w:rPr>
          <w:rFonts w:asciiTheme="minorHAnsi" w:hAnsiTheme="minorHAnsi" w:cs="Arial"/>
          <w:lang w:val="en-US"/>
        </w:rPr>
        <w:t xml:space="preserve"> </w:t>
      </w:r>
      <w:r w:rsidRPr="00C67379">
        <w:rPr>
          <w:rFonts w:asciiTheme="minorHAnsi" w:hAnsiTheme="minorHAnsi" w:cs="Arial"/>
          <w:lang w:val="en-US"/>
        </w:rPr>
        <w:t xml:space="preserve">in particular in the event of </w:t>
      </w:r>
      <w:r w:rsidR="00183B17" w:rsidRPr="0085680D">
        <w:rPr>
          <w:rFonts w:asciiTheme="minorHAnsi" w:hAnsiTheme="minorHAnsi" w:cs="Arial"/>
          <w:lang w:val="en-US"/>
        </w:rPr>
        <w:t>deficiencies</w:t>
      </w:r>
      <w:r w:rsidR="00183B17" w:rsidRPr="0085680D" w:rsidDel="00183B17">
        <w:rPr>
          <w:rFonts w:asciiTheme="minorHAnsi" w:hAnsiTheme="minorHAnsi" w:cs="Arial"/>
          <w:lang w:val="en-US"/>
        </w:rPr>
        <w:t xml:space="preserve"> </w:t>
      </w:r>
      <w:r w:rsidRPr="00C71087">
        <w:rPr>
          <w:rFonts w:asciiTheme="minorHAnsi" w:hAnsiTheme="minorHAnsi" w:cs="Arial"/>
          <w:lang w:val="en-US"/>
        </w:rPr>
        <w:t xml:space="preserve">in the implementation of the agreed technical and </w:t>
      </w:r>
      <w:proofErr w:type="spellStart"/>
      <w:r w:rsidR="00475ABC" w:rsidRPr="00C67379">
        <w:rPr>
          <w:rFonts w:asciiTheme="minorHAnsi" w:hAnsiTheme="minorHAnsi" w:cs="Arial"/>
          <w:lang w:val="en-US"/>
        </w:rPr>
        <w:t>organi</w:t>
      </w:r>
      <w:r w:rsidR="002D2F1C" w:rsidRPr="00C67379">
        <w:rPr>
          <w:rFonts w:asciiTheme="minorHAnsi" w:hAnsiTheme="minorHAnsi" w:cs="Arial"/>
          <w:lang w:val="en-US"/>
        </w:rPr>
        <w:t>s</w:t>
      </w:r>
      <w:r w:rsidR="00475ABC" w:rsidRPr="00C67379">
        <w:rPr>
          <w:rFonts w:asciiTheme="minorHAnsi" w:hAnsiTheme="minorHAnsi" w:cs="Arial"/>
          <w:lang w:val="en-US"/>
        </w:rPr>
        <w:t>ation</w:t>
      </w:r>
      <w:r w:rsidRPr="00C67379">
        <w:rPr>
          <w:rFonts w:asciiTheme="minorHAnsi" w:hAnsiTheme="minorHAnsi" w:cs="Arial"/>
          <w:lang w:val="en-US"/>
        </w:rPr>
        <w:t>al</w:t>
      </w:r>
      <w:proofErr w:type="spellEnd"/>
      <w:r w:rsidRPr="00C67379">
        <w:rPr>
          <w:rFonts w:asciiTheme="minorHAnsi" w:hAnsiTheme="minorHAnsi" w:cs="Arial"/>
          <w:lang w:val="en-US"/>
        </w:rPr>
        <w:t xml:space="preserve"> measures. In the case of </w:t>
      </w:r>
      <w:r w:rsidR="001313E7" w:rsidRPr="0085680D">
        <w:rPr>
          <w:rFonts w:asciiTheme="minorHAnsi" w:hAnsiTheme="minorHAnsi" w:cs="Arial"/>
          <w:lang w:val="en-US"/>
        </w:rPr>
        <w:t>ongoing</w:t>
      </w:r>
      <w:r w:rsidR="001313E7" w:rsidRPr="00C71087">
        <w:rPr>
          <w:rFonts w:asciiTheme="minorHAnsi" w:hAnsiTheme="minorHAnsi" w:cs="Arial"/>
          <w:lang w:val="en-US"/>
        </w:rPr>
        <w:t xml:space="preserve"> </w:t>
      </w:r>
      <w:r w:rsidRPr="00C67379">
        <w:rPr>
          <w:rFonts w:asciiTheme="minorHAnsi" w:hAnsiTheme="minorHAnsi" w:cs="Arial"/>
          <w:lang w:val="en-US"/>
        </w:rPr>
        <w:t xml:space="preserve">infringements, each calendar month in which the infringement occurs in whole or in part shall be deemed an individual </w:t>
      </w:r>
      <w:r w:rsidR="001313E7" w:rsidRPr="0085680D">
        <w:rPr>
          <w:rFonts w:asciiTheme="minorHAnsi" w:hAnsiTheme="minorHAnsi" w:cs="Arial"/>
          <w:lang w:val="en-US"/>
        </w:rPr>
        <w:t>incident</w:t>
      </w:r>
      <w:r w:rsidRPr="00C71087">
        <w:rPr>
          <w:rFonts w:asciiTheme="minorHAnsi" w:hAnsiTheme="minorHAnsi" w:cs="Arial"/>
          <w:lang w:val="en-US"/>
        </w:rPr>
        <w:t xml:space="preserve">. </w:t>
      </w:r>
      <w:r w:rsidRPr="0085680D">
        <w:rPr>
          <w:rFonts w:asciiTheme="minorHAnsi" w:hAnsiTheme="minorHAnsi" w:cs="Arial"/>
        </w:rPr>
        <w:t xml:space="preserve">The </w:t>
      </w:r>
      <w:proofErr w:type="spellStart"/>
      <w:r w:rsidRPr="0085680D">
        <w:rPr>
          <w:rFonts w:asciiTheme="minorHAnsi" w:hAnsiTheme="minorHAnsi" w:cs="Arial"/>
        </w:rPr>
        <w:t>plea</w:t>
      </w:r>
      <w:proofErr w:type="spellEnd"/>
      <w:r w:rsidRPr="0085680D">
        <w:rPr>
          <w:rFonts w:asciiTheme="minorHAnsi" w:hAnsiTheme="minorHAnsi" w:cs="Arial"/>
        </w:rPr>
        <w:t xml:space="preserve"> </w:t>
      </w:r>
      <w:proofErr w:type="spellStart"/>
      <w:r w:rsidRPr="0085680D">
        <w:rPr>
          <w:rFonts w:asciiTheme="minorHAnsi" w:hAnsiTheme="minorHAnsi" w:cs="Arial"/>
        </w:rPr>
        <w:t>of</w:t>
      </w:r>
      <w:proofErr w:type="spellEnd"/>
      <w:r w:rsidRPr="0085680D">
        <w:rPr>
          <w:rFonts w:asciiTheme="minorHAnsi" w:hAnsiTheme="minorHAnsi" w:cs="Arial"/>
        </w:rPr>
        <w:t xml:space="preserve"> </w:t>
      </w:r>
      <w:proofErr w:type="spellStart"/>
      <w:r w:rsidRPr="0085680D">
        <w:rPr>
          <w:rFonts w:asciiTheme="minorHAnsi" w:hAnsiTheme="minorHAnsi" w:cs="Arial"/>
        </w:rPr>
        <w:t>continuation</w:t>
      </w:r>
      <w:proofErr w:type="spellEnd"/>
      <w:r w:rsidRPr="0085680D">
        <w:rPr>
          <w:rFonts w:asciiTheme="minorHAnsi" w:hAnsiTheme="minorHAnsi" w:cs="Arial"/>
        </w:rPr>
        <w:t xml:space="preserve"> </w:t>
      </w:r>
      <w:proofErr w:type="spellStart"/>
      <w:r w:rsidRPr="0085680D">
        <w:rPr>
          <w:rFonts w:asciiTheme="minorHAnsi" w:hAnsiTheme="minorHAnsi" w:cs="Arial"/>
        </w:rPr>
        <w:t>is</w:t>
      </w:r>
      <w:proofErr w:type="spellEnd"/>
      <w:r w:rsidRPr="0085680D">
        <w:rPr>
          <w:rFonts w:asciiTheme="minorHAnsi" w:hAnsiTheme="minorHAnsi" w:cs="Arial"/>
        </w:rPr>
        <w:t xml:space="preserve"> </w:t>
      </w:r>
      <w:proofErr w:type="spellStart"/>
      <w:r w:rsidRPr="0085680D">
        <w:rPr>
          <w:rFonts w:asciiTheme="minorHAnsi" w:hAnsiTheme="minorHAnsi" w:cs="Arial"/>
        </w:rPr>
        <w:t>excluded</w:t>
      </w:r>
      <w:proofErr w:type="spellEnd"/>
      <w:r w:rsidRPr="0085680D">
        <w:rPr>
          <w:rFonts w:asciiTheme="minorHAnsi" w:hAnsiTheme="minorHAnsi" w:cs="Arial"/>
        </w:rPr>
        <w:t>.</w:t>
      </w:r>
    </w:p>
    <w:p w14:paraId="0CF872BB" w14:textId="1DC29ED1" w:rsidR="00F7109A" w:rsidRPr="00C67379" w:rsidRDefault="00F7109A" w:rsidP="0085680D">
      <w:pPr>
        <w:pStyle w:val="Listenabsatz"/>
        <w:numPr>
          <w:ilvl w:val="0"/>
          <w:numId w:val="47"/>
        </w:numPr>
        <w:contextualSpacing w:val="0"/>
        <w:rPr>
          <w:rFonts w:asciiTheme="minorHAnsi" w:hAnsiTheme="minorHAnsi" w:cs="Arial"/>
          <w:lang w:val="en-US"/>
        </w:rPr>
      </w:pPr>
      <w:r w:rsidRPr="00C71087">
        <w:rPr>
          <w:rFonts w:asciiTheme="minorHAnsi" w:hAnsiTheme="minorHAnsi" w:cs="Arial"/>
          <w:lang w:val="en-US"/>
        </w:rPr>
        <w:lastRenderedPageBreak/>
        <w:t xml:space="preserve">The amount of the contractual penalty shall be determined by the </w:t>
      </w:r>
      <w:r w:rsidR="001313E7" w:rsidRPr="0085680D">
        <w:rPr>
          <w:rFonts w:asciiTheme="minorHAnsi" w:hAnsiTheme="minorHAnsi" w:cs="Arial"/>
          <w:lang w:val="en-US"/>
        </w:rPr>
        <w:t>Company</w:t>
      </w:r>
      <w:r w:rsidR="001313E7" w:rsidRPr="00C71087">
        <w:rPr>
          <w:rFonts w:asciiTheme="minorHAnsi" w:hAnsiTheme="minorHAnsi" w:cs="Arial"/>
          <w:lang w:val="en-US"/>
        </w:rPr>
        <w:t xml:space="preserve"> </w:t>
      </w:r>
      <w:r w:rsidR="001313E7" w:rsidRPr="0085680D">
        <w:rPr>
          <w:rFonts w:asciiTheme="minorHAnsi" w:hAnsiTheme="minorHAnsi" w:cs="Arial"/>
          <w:lang w:val="en-US"/>
        </w:rPr>
        <w:t>using</w:t>
      </w:r>
      <w:r w:rsidR="001313E7" w:rsidRPr="00C71087">
        <w:rPr>
          <w:rFonts w:asciiTheme="minorHAnsi" w:hAnsiTheme="minorHAnsi" w:cs="Arial"/>
          <w:lang w:val="en-US"/>
        </w:rPr>
        <w:t xml:space="preserve"> </w:t>
      </w:r>
      <w:r w:rsidRPr="00C67379">
        <w:rPr>
          <w:rFonts w:asciiTheme="minorHAnsi" w:hAnsiTheme="minorHAnsi" w:cs="Arial"/>
          <w:lang w:val="en-US"/>
        </w:rPr>
        <w:t>its reasonable discretion. If it is unreasonable, it</w:t>
      </w:r>
      <w:r w:rsidR="001313E7" w:rsidRPr="0085680D">
        <w:rPr>
          <w:rFonts w:asciiTheme="minorHAnsi" w:hAnsiTheme="minorHAnsi" w:cs="Arial"/>
          <w:lang w:val="en-US"/>
        </w:rPr>
        <w:t xml:space="preserve"> will be</w:t>
      </w:r>
      <w:r w:rsidRPr="00C67379">
        <w:rPr>
          <w:rFonts w:asciiTheme="minorHAnsi" w:hAnsiTheme="minorHAnsi" w:cs="Arial"/>
          <w:lang w:val="en-US"/>
        </w:rPr>
        <w:t xml:space="preserve"> </w:t>
      </w:r>
      <w:r w:rsidR="001313E7" w:rsidRPr="0085680D">
        <w:rPr>
          <w:rFonts w:asciiTheme="minorHAnsi" w:hAnsiTheme="minorHAnsi" w:cs="Arial"/>
          <w:lang w:val="en-US"/>
        </w:rPr>
        <w:t>determined</w:t>
      </w:r>
      <w:r w:rsidR="001313E7" w:rsidRPr="00C71087">
        <w:rPr>
          <w:rFonts w:asciiTheme="minorHAnsi" w:hAnsiTheme="minorHAnsi" w:cs="Arial"/>
          <w:lang w:val="en-US"/>
        </w:rPr>
        <w:t xml:space="preserve"> </w:t>
      </w:r>
      <w:r w:rsidRPr="00C67379">
        <w:rPr>
          <w:rFonts w:asciiTheme="minorHAnsi" w:hAnsiTheme="minorHAnsi" w:cs="Arial"/>
          <w:lang w:val="en-US"/>
        </w:rPr>
        <w:t xml:space="preserve">by </w:t>
      </w:r>
      <w:r w:rsidR="001313E7" w:rsidRPr="0085680D">
        <w:rPr>
          <w:rFonts w:asciiTheme="minorHAnsi" w:hAnsiTheme="minorHAnsi" w:cs="Arial"/>
          <w:lang w:val="en-US"/>
        </w:rPr>
        <w:t xml:space="preserve">a </w:t>
      </w:r>
      <w:r w:rsidRPr="00C71087">
        <w:rPr>
          <w:rFonts w:asciiTheme="minorHAnsi" w:hAnsiTheme="minorHAnsi" w:cs="Arial"/>
          <w:lang w:val="en-US"/>
        </w:rPr>
        <w:t>judicial judgement.</w:t>
      </w:r>
    </w:p>
    <w:p w14:paraId="4BA2E573" w14:textId="4E5374EB" w:rsidR="00F7109A" w:rsidRPr="00C67379" w:rsidRDefault="00F7109A" w:rsidP="0085680D">
      <w:pPr>
        <w:pStyle w:val="Listenabsatz"/>
        <w:numPr>
          <w:ilvl w:val="0"/>
          <w:numId w:val="47"/>
        </w:numPr>
        <w:contextualSpacing w:val="0"/>
        <w:rPr>
          <w:rFonts w:asciiTheme="minorHAnsi" w:hAnsiTheme="minorHAnsi" w:cs="Arial"/>
          <w:lang w:val="en-US"/>
        </w:rPr>
      </w:pPr>
      <w:r w:rsidRPr="00C67379">
        <w:rPr>
          <w:rFonts w:asciiTheme="minorHAnsi" w:hAnsiTheme="minorHAnsi" w:cs="Arial"/>
          <w:lang w:val="en-US"/>
        </w:rPr>
        <w:t xml:space="preserve">The contractual penalty shall become due when the </w:t>
      </w:r>
      <w:r w:rsidR="00C32C3A" w:rsidRPr="00C67379">
        <w:rPr>
          <w:rFonts w:asciiTheme="minorHAnsi" w:hAnsiTheme="minorHAnsi" w:cs="Arial"/>
          <w:lang w:val="en-US"/>
        </w:rPr>
        <w:t>Company</w:t>
      </w:r>
      <w:r w:rsidRPr="00C67379">
        <w:rPr>
          <w:rFonts w:asciiTheme="minorHAnsi" w:hAnsiTheme="minorHAnsi" w:cs="Arial"/>
          <w:lang w:val="en-US"/>
        </w:rPr>
        <w:t xml:space="preserve"> claims its amount.</w:t>
      </w:r>
    </w:p>
    <w:p w14:paraId="5F774EE8" w14:textId="72B92FAA" w:rsidR="00383B82" w:rsidRPr="004B2931" w:rsidRDefault="00383B82" w:rsidP="0085680D">
      <w:pPr>
        <w:pStyle w:val="Listenabsatz"/>
        <w:numPr>
          <w:ilvl w:val="0"/>
          <w:numId w:val="47"/>
        </w:numPr>
        <w:contextualSpacing w:val="0"/>
        <w:rPr>
          <w:rFonts w:asciiTheme="minorHAnsi" w:hAnsiTheme="minorHAnsi" w:cstheme="minorHAnsi"/>
          <w:szCs w:val="24"/>
          <w:lang w:val="en-US"/>
        </w:rPr>
      </w:pPr>
      <w:r w:rsidRPr="00C67379">
        <w:rPr>
          <w:rFonts w:asciiTheme="minorHAnsi" w:hAnsiTheme="minorHAnsi" w:cs="Arial"/>
          <w:lang w:val="en-US"/>
        </w:rPr>
        <w:t>The contractual penalty</w:t>
      </w:r>
      <w:r w:rsidRPr="004B2931">
        <w:rPr>
          <w:rFonts w:asciiTheme="minorHAnsi" w:hAnsiTheme="minorHAnsi" w:cstheme="minorHAnsi"/>
          <w:szCs w:val="24"/>
          <w:lang w:val="en-US"/>
        </w:rPr>
        <w:t xml:space="preserve"> has no influence on other claims of the </w:t>
      </w:r>
      <w:r w:rsidR="00C32C3A" w:rsidRPr="004B2931">
        <w:rPr>
          <w:rFonts w:asciiTheme="minorHAnsi" w:hAnsiTheme="minorHAnsi" w:cstheme="minorHAnsi"/>
          <w:szCs w:val="24"/>
          <w:lang w:val="en-US"/>
        </w:rPr>
        <w:t>Company</w:t>
      </w:r>
      <w:r w:rsidRPr="004B2931">
        <w:rPr>
          <w:rFonts w:asciiTheme="minorHAnsi" w:hAnsiTheme="minorHAnsi" w:cstheme="minorHAnsi"/>
          <w:szCs w:val="24"/>
          <w:lang w:val="en-US"/>
        </w:rPr>
        <w:t>.</w:t>
      </w:r>
    </w:p>
    <w:p w14:paraId="7F1B1396" w14:textId="3CF5181A" w:rsidR="00383B82" w:rsidRPr="004B2931" w:rsidRDefault="00A73105" w:rsidP="00383B82">
      <w:pPr>
        <w:pStyle w:val="berschrift1"/>
        <w:numPr>
          <w:ilvl w:val="0"/>
          <w:numId w:val="22"/>
        </w:numPr>
        <w:rPr>
          <w:rFonts w:asciiTheme="minorHAnsi" w:hAnsiTheme="minorHAnsi" w:cstheme="minorHAnsi"/>
          <w:lang w:val="en-US"/>
        </w:rPr>
      </w:pPr>
      <w:r w:rsidRPr="004B2931">
        <w:rPr>
          <w:rFonts w:asciiTheme="minorHAnsi" w:hAnsiTheme="minorHAnsi" w:cstheme="minorHAnsi"/>
          <w:lang w:val="en-US"/>
        </w:rPr>
        <w:t>S</w:t>
      </w:r>
      <w:r w:rsidR="00383B82" w:rsidRPr="004B2931">
        <w:rPr>
          <w:rFonts w:asciiTheme="minorHAnsi" w:hAnsiTheme="minorHAnsi" w:cstheme="minorHAnsi"/>
          <w:lang w:val="en-US"/>
        </w:rPr>
        <w:t xml:space="preserve">pecial </w:t>
      </w:r>
      <w:r w:rsidR="00F7109A" w:rsidRPr="004B2931">
        <w:rPr>
          <w:rFonts w:asciiTheme="minorHAnsi" w:hAnsiTheme="minorHAnsi" w:cstheme="minorHAnsi"/>
          <w:lang w:val="en-US"/>
        </w:rPr>
        <w:t>T</w:t>
      </w:r>
      <w:r w:rsidR="00383B82" w:rsidRPr="004B2931">
        <w:rPr>
          <w:rFonts w:asciiTheme="minorHAnsi" w:hAnsiTheme="minorHAnsi" w:cstheme="minorHAnsi"/>
          <w:lang w:val="en-US"/>
        </w:rPr>
        <w:t xml:space="preserve">ermination </w:t>
      </w:r>
      <w:r w:rsidR="00F7109A" w:rsidRPr="004B2931">
        <w:rPr>
          <w:rFonts w:asciiTheme="minorHAnsi" w:hAnsiTheme="minorHAnsi" w:cstheme="minorHAnsi"/>
          <w:lang w:val="en-US"/>
        </w:rPr>
        <w:t>R</w:t>
      </w:r>
      <w:r w:rsidR="00383B82" w:rsidRPr="004B2931">
        <w:rPr>
          <w:rFonts w:asciiTheme="minorHAnsi" w:hAnsiTheme="minorHAnsi" w:cstheme="minorHAnsi"/>
          <w:lang w:val="en-US"/>
        </w:rPr>
        <w:t>ight</w:t>
      </w:r>
    </w:p>
    <w:p w14:paraId="4CCB649E" w14:textId="3533387B" w:rsidR="00383B82" w:rsidRPr="00C67379" w:rsidRDefault="00383B82" w:rsidP="0085680D">
      <w:pPr>
        <w:pStyle w:val="Listenabsatz"/>
        <w:numPr>
          <w:ilvl w:val="0"/>
          <w:numId w:val="48"/>
        </w:numPr>
        <w:contextualSpacing w:val="0"/>
        <w:rPr>
          <w:rFonts w:asciiTheme="minorHAnsi" w:hAnsiTheme="minorHAnsi" w:cs="Arial"/>
          <w:lang w:val="en-US"/>
        </w:rPr>
      </w:pPr>
      <w:r w:rsidRPr="004B2931">
        <w:rPr>
          <w:rFonts w:asciiTheme="minorHAnsi" w:hAnsiTheme="minorHAnsi" w:cstheme="minorHAnsi"/>
          <w:szCs w:val="24"/>
          <w:lang w:val="en-US"/>
        </w:rPr>
        <w:t xml:space="preserve">The </w:t>
      </w:r>
      <w:r w:rsidR="00C32C3A" w:rsidRPr="004B2931">
        <w:rPr>
          <w:rFonts w:asciiTheme="minorHAnsi" w:hAnsiTheme="minorHAnsi" w:cstheme="minorHAnsi"/>
          <w:szCs w:val="24"/>
          <w:lang w:val="en-US"/>
        </w:rPr>
        <w:t>Company</w:t>
      </w:r>
      <w:r w:rsidRPr="004B2931">
        <w:rPr>
          <w:rFonts w:asciiTheme="minorHAnsi" w:hAnsiTheme="minorHAnsi" w:cstheme="minorHAnsi"/>
          <w:szCs w:val="24"/>
          <w:lang w:val="en-US"/>
        </w:rPr>
        <w:t xml:space="preserve"> may terminate the </w:t>
      </w:r>
      <w:r w:rsidR="00475ABC" w:rsidRPr="004B2931">
        <w:rPr>
          <w:rFonts w:asciiTheme="minorHAnsi" w:hAnsiTheme="minorHAnsi" w:cstheme="minorHAnsi"/>
          <w:szCs w:val="24"/>
          <w:lang w:val="en-US"/>
        </w:rPr>
        <w:t>Main Contract</w:t>
      </w:r>
      <w:r w:rsidRPr="004B2931">
        <w:rPr>
          <w:rFonts w:asciiTheme="minorHAnsi" w:hAnsiTheme="minorHAnsi" w:cstheme="minorHAnsi"/>
          <w:szCs w:val="24"/>
          <w:lang w:val="en-US"/>
        </w:rPr>
        <w:t xml:space="preserve"> and this </w:t>
      </w:r>
      <w:r w:rsidR="007D4AE5" w:rsidRPr="004B2931">
        <w:rPr>
          <w:rFonts w:asciiTheme="minorHAnsi" w:hAnsiTheme="minorHAnsi" w:cstheme="minorHAnsi"/>
          <w:szCs w:val="24"/>
          <w:lang w:val="en-US"/>
        </w:rPr>
        <w:t>Agreement</w:t>
      </w:r>
      <w:r w:rsidRPr="004B2931">
        <w:rPr>
          <w:rFonts w:asciiTheme="minorHAnsi" w:hAnsiTheme="minorHAnsi" w:cstheme="minorHAnsi"/>
          <w:szCs w:val="24"/>
          <w:lang w:val="en-US"/>
        </w:rPr>
        <w:t xml:space="preserve"> at any time without notice ("extraordinary termination") if the </w:t>
      </w:r>
      <w:r w:rsidR="00C32C3A" w:rsidRPr="004B2931">
        <w:rPr>
          <w:rFonts w:asciiTheme="minorHAnsi" w:hAnsiTheme="minorHAnsi" w:cstheme="minorHAnsi"/>
          <w:szCs w:val="24"/>
          <w:lang w:val="en-US"/>
        </w:rPr>
        <w:t>Processor</w:t>
      </w:r>
      <w:r w:rsidRPr="004B2931">
        <w:rPr>
          <w:rFonts w:asciiTheme="minorHAnsi" w:hAnsiTheme="minorHAnsi" w:cstheme="minorHAnsi"/>
          <w:szCs w:val="24"/>
          <w:lang w:val="en-US"/>
        </w:rPr>
        <w:t xml:space="preserve"> has committed a serious breach of data protection regulations or the </w:t>
      </w:r>
      <w:r w:rsidRPr="00C71087">
        <w:rPr>
          <w:rFonts w:asciiTheme="minorHAnsi" w:hAnsiTheme="minorHAnsi" w:cs="Arial"/>
          <w:lang w:val="en-US"/>
        </w:rPr>
        <w:t xml:space="preserve">provisions of this </w:t>
      </w:r>
      <w:r w:rsidR="007D4AE5" w:rsidRPr="00C67379">
        <w:rPr>
          <w:rFonts w:asciiTheme="minorHAnsi" w:hAnsiTheme="minorHAnsi" w:cs="Arial"/>
          <w:lang w:val="en-US"/>
        </w:rPr>
        <w:t>Agreement</w:t>
      </w:r>
      <w:r w:rsidRPr="00C67379">
        <w:rPr>
          <w:rFonts w:asciiTheme="minorHAnsi" w:hAnsiTheme="minorHAnsi" w:cs="Arial"/>
          <w:lang w:val="en-US"/>
        </w:rPr>
        <w:t xml:space="preserve">, is unable or unwilling to carry out a lawful instruction from the </w:t>
      </w:r>
      <w:r w:rsidR="00C32C3A" w:rsidRPr="00C67379">
        <w:rPr>
          <w:rFonts w:asciiTheme="minorHAnsi" w:hAnsiTheme="minorHAnsi" w:cs="Arial"/>
          <w:lang w:val="en-US"/>
        </w:rPr>
        <w:t>Company</w:t>
      </w:r>
      <w:r w:rsidRPr="00C67379">
        <w:rPr>
          <w:rFonts w:asciiTheme="minorHAnsi" w:hAnsiTheme="minorHAnsi" w:cs="Arial"/>
          <w:lang w:val="en-US"/>
        </w:rPr>
        <w:t xml:space="preserve"> or denies the </w:t>
      </w:r>
      <w:r w:rsidR="00C32C3A" w:rsidRPr="00C67379">
        <w:rPr>
          <w:rFonts w:asciiTheme="minorHAnsi" w:hAnsiTheme="minorHAnsi" w:cs="Arial"/>
          <w:lang w:val="en-US"/>
        </w:rPr>
        <w:t>Company</w:t>
      </w:r>
      <w:r w:rsidRPr="00C67379">
        <w:rPr>
          <w:rFonts w:asciiTheme="minorHAnsi" w:hAnsiTheme="minorHAnsi" w:cs="Arial"/>
          <w:lang w:val="en-US"/>
        </w:rPr>
        <w:t xml:space="preserve">'s rights of control in breach of the </w:t>
      </w:r>
      <w:r w:rsidR="007D4AE5" w:rsidRPr="00C67379">
        <w:rPr>
          <w:rFonts w:asciiTheme="minorHAnsi" w:hAnsiTheme="minorHAnsi" w:cs="Arial"/>
          <w:lang w:val="en-US"/>
        </w:rPr>
        <w:t>Agreement</w:t>
      </w:r>
      <w:r w:rsidRPr="00C67379">
        <w:rPr>
          <w:rFonts w:asciiTheme="minorHAnsi" w:hAnsiTheme="minorHAnsi" w:cs="Arial"/>
          <w:lang w:val="en-US"/>
        </w:rPr>
        <w:t xml:space="preserve">. </w:t>
      </w:r>
    </w:p>
    <w:p w14:paraId="31DFD671" w14:textId="58565E7F" w:rsidR="00383B82" w:rsidRPr="00C67379" w:rsidRDefault="00383B82" w:rsidP="0085680D">
      <w:pPr>
        <w:pStyle w:val="Listenabsatz"/>
        <w:numPr>
          <w:ilvl w:val="0"/>
          <w:numId w:val="48"/>
        </w:numPr>
        <w:contextualSpacing w:val="0"/>
        <w:rPr>
          <w:rFonts w:asciiTheme="minorHAnsi" w:hAnsiTheme="minorHAnsi" w:cs="Arial"/>
          <w:lang w:val="en-US"/>
        </w:rPr>
      </w:pPr>
      <w:r w:rsidRPr="00C40C08">
        <w:rPr>
          <w:rFonts w:asciiTheme="minorHAnsi" w:hAnsiTheme="minorHAnsi" w:cstheme="minorHAnsi"/>
          <w:szCs w:val="24"/>
          <w:lang w:val="en-US"/>
        </w:rPr>
        <w:t xml:space="preserve">A serious breach shall be deemed to have occurred </w:t>
      </w:r>
      <w:proofErr w:type="gramStart"/>
      <w:r w:rsidRPr="00C40C08">
        <w:rPr>
          <w:rFonts w:asciiTheme="minorHAnsi" w:hAnsiTheme="minorHAnsi" w:cstheme="minorHAnsi"/>
          <w:szCs w:val="24"/>
          <w:lang w:val="en-US"/>
        </w:rPr>
        <w:t>in particular if</w:t>
      </w:r>
      <w:proofErr w:type="gramEnd"/>
      <w:r w:rsidRPr="00C40C08">
        <w:rPr>
          <w:rFonts w:asciiTheme="minorHAnsi" w:hAnsiTheme="minorHAnsi" w:cstheme="minorHAnsi"/>
          <w:szCs w:val="24"/>
          <w:lang w:val="en-US"/>
        </w:rPr>
        <w:t xml:space="preserve"> the </w:t>
      </w:r>
      <w:r w:rsidR="00C32C3A" w:rsidRPr="00C40C08">
        <w:rPr>
          <w:rFonts w:asciiTheme="minorHAnsi" w:hAnsiTheme="minorHAnsi" w:cstheme="minorHAnsi"/>
          <w:szCs w:val="24"/>
          <w:lang w:val="en-US"/>
        </w:rPr>
        <w:t>Processor</w:t>
      </w:r>
      <w:r w:rsidRPr="00C40C08">
        <w:rPr>
          <w:rFonts w:asciiTheme="minorHAnsi" w:hAnsiTheme="minorHAnsi" w:cstheme="minorHAnsi"/>
          <w:szCs w:val="24"/>
          <w:lang w:val="en-US"/>
        </w:rPr>
        <w:t xml:space="preserve"> fails to fulfil or has failed to fulfil to a </w:t>
      </w:r>
      <w:r w:rsidR="00C40C08" w:rsidRPr="0085680D">
        <w:rPr>
          <w:rFonts w:asciiTheme="minorHAnsi" w:hAnsiTheme="minorHAnsi" w:cs="Arial"/>
          <w:lang w:val="en-US"/>
        </w:rPr>
        <w:t>significant</w:t>
      </w:r>
      <w:r w:rsidR="00C40C08" w:rsidRPr="00C71087">
        <w:rPr>
          <w:rFonts w:asciiTheme="minorHAnsi" w:hAnsiTheme="minorHAnsi" w:cs="Arial"/>
          <w:lang w:val="en-US"/>
        </w:rPr>
        <w:t xml:space="preserve"> </w:t>
      </w:r>
      <w:r w:rsidRPr="00C67379">
        <w:rPr>
          <w:rFonts w:asciiTheme="minorHAnsi" w:hAnsiTheme="minorHAnsi" w:cs="Arial"/>
          <w:lang w:val="en-US"/>
        </w:rPr>
        <w:t xml:space="preserve">extent the obligations specified in this </w:t>
      </w:r>
      <w:r w:rsidR="007D4AE5" w:rsidRPr="00C67379">
        <w:rPr>
          <w:rFonts w:asciiTheme="minorHAnsi" w:hAnsiTheme="minorHAnsi" w:cs="Arial"/>
          <w:lang w:val="en-US"/>
        </w:rPr>
        <w:t>Agreement</w:t>
      </w:r>
      <w:r w:rsidR="00C40C08" w:rsidRPr="0085680D">
        <w:rPr>
          <w:rFonts w:asciiTheme="minorHAnsi" w:hAnsiTheme="minorHAnsi" w:cs="Arial"/>
          <w:lang w:val="en-US"/>
        </w:rPr>
        <w:t>, especially</w:t>
      </w:r>
      <w:r w:rsidRPr="00C71087">
        <w:rPr>
          <w:rFonts w:asciiTheme="minorHAnsi" w:hAnsiTheme="minorHAnsi" w:cs="Arial"/>
          <w:lang w:val="en-US"/>
        </w:rPr>
        <w:t xml:space="preserve"> the agreed technical and </w:t>
      </w:r>
      <w:proofErr w:type="spellStart"/>
      <w:r w:rsidR="00475ABC" w:rsidRPr="00C67379">
        <w:rPr>
          <w:rFonts w:asciiTheme="minorHAnsi" w:hAnsiTheme="minorHAnsi" w:cs="Arial"/>
          <w:lang w:val="en-US"/>
        </w:rPr>
        <w:t>organi</w:t>
      </w:r>
      <w:r w:rsidR="002D2F1C" w:rsidRPr="00C67379">
        <w:rPr>
          <w:rFonts w:asciiTheme="minorHAnsi" w:hAnsiTheme="minorHAnsi" w:cs="Arial"/>
          <w:lang w:val="en-US"/>
        </w:rPr>
        <w:t>s</w:t>
      </w:r>
      <w:r w:rsidR="00475ABC" w:rsidRPr="00C67379">
        <w:rPr>
          <w:rFonts w:asciiTheme="minorHAnsi" w:hAnsiTheme="minorHAnsi" w:cs="Arial"/>
          <w:lang w:val="en-US"/>
        </w:rPr>
        <w:t>ation</w:t>
      </w:r>
      <w:r w:rsidRPr="00C67379">
        <w:rPr>
          <w:rFonts w:asciiTheme="minorHAnsi" w:hAnsiTheme="minorHAnsi" w:cs="Arial"/>
          <w:lang w:val="en-US"/>
        </w:rPr>
        <w:t>al</w:t>
      </w:r>
      <w:proofErr w:type="spellEnd"/>
      <w:r w:rsidRPr="00C67379">
        <w:rPr>
          <w:rFonts w:asciiTheme="minorHAnsi" w:hAnsiTheme="minorHAnsi" w:cs="Arial"/>
          <w:lang w:val="en-US"/>
        </w:rPr>
        <w:t xml:space="preserve"> measures.</w:t>
      </w:r>
    </w:p>
    <w:p w14:paraId="73328D1B" w14:textId="1A403912" w:rsidR="00383B82" w:rsidRPr="00C67379" w:rsidRDefault="00383B82" w:rsidP="0085680D">
      <w:pPr>
        <w:pStyle w:val="Listenabsatz"/>
        <w:numPr>
          <w:ilvl w:val="0"/>
          <w:numId w:val="48"/>
        </w:numPr>
        <w:contextualSpacing w:val="0"/>
        <w:rPr>
          <w:rFonts w:asciiTheme="minorHAnsi" w:hAnsiTheme="minorHAnsi" w:cs="Arial"/>
          <w:lang w:val="en-US"/>
        </w:rPr>
      </w:pPr>
      <w:r w:rsidRPr="00C67379">
        <w:rPr>
          <w:rFonts w:asciiTheme="minorHAnsi" w:hAnsiTheme="minorHAnsi" w:cs="Arial"/>
          <w:lang w:val="en-US"/>
        </w:rPr>
        <w:t xml:space="preserve">In the case of </w:t>
      </w:r>
      <w:r w:rsidR="00C40C08" w:rsidRPr="0085680D">
        <w:rPr>
          <w:rFonts w:asciiTheme="minorHAnsi" w:hAnsiTheme="minorHAnsi" w:cs="Arial"/>
          <w:lang w:val="en-US"/>
        </w:rPr>
        <w:t xml:space="preserve">negligible </w:t>
      </w:r>
      <w:r w:rsidRPr="00C67379">
        <w:rPr>
          <w:rFonts w:asciiTheme="minorHAnsi" w:hAnsiTheme="minorHAnsi" w:cs="Arial"/>
          <w:lang w:val="en-US"/>
        </w:rPr>
        <w:t xml:space="preserve">infringements, the </w:t>
      </w:r>
      <w:r w:rsidR="00C32C3A" w:rsidRPr="00C67379">
        <w:rPr>
          <w:rFonts w:asciiTheme="minorHAnsi" w:hAnsiTheme="minorHAnsi" w:cs="Arial"/>
          <w:lang w:val="en-US"/>
        </w:rPr>
        <w:t>Company</w:t>
      </w:r>
      <w:r w:rsidRPr="00C67379">
        <w:rPr>
          <w:rFonts w:asciiTheme="minorHAnsi" w:hAnsiTheme="minorHAnsi" w:cs="Arial"/>
          <w:lang w:val="en-US"/>
        </w:rPr>
        <w:t xml:space="preserve"> shall set the </w:t>
      </w:r>
      <w:r w:rsidR="00C32C3A" w:rsidRPr="00C67379">
        <w:rPr>
          <w:rFonts w:asciiTheme="minorHAnsi" w:hAnsiTheme="minorHAnsi" w:cs="Arial"/>
          <w:lang w:val="en-US"/>
        </w:rPr>
        <w:t>Processor</w:t>
      </w:r>
      <w:r w:rsidRPr="00C67379">
        <w:rPr>
          <w:rFonts w:asciiTheme="minorHAnsi" w:hAnsiTheme="minorHAnsi" w:cs="Arial"/>
          <w:lang w:val="en-US"/>
        </w:rPr>
        <w:t xml:space="preserve"> a reasonable </w:t>
      </w:r>
      <w:r w:rsidR="00C40C08" w:rsidRPr="0085680D">
        <w:rPr>
          <w:rFonts w:asciiTheme="minorHAnsi" w:hAnsiTheme="minorHAnsi" w:cs="Arial"/>
          <w:lang w:val="en-US"/>
        </w:rPr>
        <w:t>deadline</w:t>
      </w:r>
      <w:r w:rsidRPr="00C71087">
        <w:rPr>
          <w:rFonts w:asciiTheme="minorHAnsi" w:hAnsiTheme="minorHAnsi" w:cs="Arial"/>
          <w:lang w:val="en-US"/>
        </w:rPr>
        <w:t xml:space="preserve"> to remedy the situation. If the </w:t>
      </w:r>
      <w:r w:rsidR="00C40C08" w:rsidRPr="0085680D">
        <w:rPr>
          <w:rFonts w:asciiTheme="minorHAnsi" w:hAnsiTheme="minorHAnsi" w:cs="Arial"/>
          <w:lang w:val="en-US"/>
        </w:rPr>
        <w:t xml:space="preserve">situation </w:t>
      </w:r>
      <w:r w:rsidRPr="00C67379">
        <w:rPr>
          <w:rFonts w:asciiTheme="minorHAnsi" w:hAnsiTheme="minorHAnsi" w:cs="Arial"/>
          <w:lang w:val="en-US"/>
        </w:rPr>
        <w:t xml:space="preserve">is not </w:t>
      </w:r>
      <w:r w:rsidR="00C40C08" w:rsidRPr="0085680D">
        <w:rPr>
          <w:rFonts w:asciiTheme="minorHAnsi" w:hAnsiTheme="minorHAnsi" w:cs="Arial"/>
          <w:lang w:val="en-US"/>
        </w:rPr>
        <w:t xml:space="preserve">remedied </w:t>
      </w:r>
      <w:r w:rsidRPr="00C67379">
        <w:rPr>
          <w:rFonts w:asciiTheme="minorHAnsi" w:hAnsiTheme="minorHAnsi" w:cs="Arial"/>
          <w:lang w:val="en-US"/>
        </w:rPr>
        <w:t xml:space="preserve">in time, the </w:t>
      </w:r>
      <w:r w:rsidR="00C32C3A" w:rsidRPr="00C67379">
        <w:rPr>
          <w:rFonts w:asciiTheme="minorHAnsi" w:hAnsiTheme="minorHAnsi" w:cs="Arial"/>
          <w:lang w:val="en-US"/>
        </w:rPr>
        <w:t>Company</w:t>
      </w:r>
      <w:r w:rsidRPr="00C67379">
        <w:rPr>
          <w:rFonts w:asciiTheme="minorHAnsi" w:hAnsiTheme="minorHAnsi" w:cs="Arial"/>
          <w:lang w:val="en-US"/>
        </w:rPr>
        <w:t xml:space="preserve"> is entitled to extraordinary termination as described in this section.</w:t>
      </w:r>
    </w:p>
    <w:p w14:paraId="755C3FC3" w14:textId="54793F07" w:rsidR="00383B82" w:rsidRPr="004B2931" w:rsidRDefault="00383B82" w:rsidP="0085680D">
      <w:pPr>
        <w:pStyle w:val="Listenabsatz"/>
        <w:numPr>
          <w:ilvl w:val="0"/>
          <w:numId w:val="48"/>
        </w:numPr>
        <w:contextualSpacing w:val="0"/>
        <w:rPr>
          <w:rFonts w:asciiTheme="minorHAnsi" w:hAnsiTheme="minorHAnsi" w:cstheme="minorHAnsi"/>
          <w:szCs w:val="24"/>
          <w:lang w:val="en-US"/>
        </w:rPr>
      </w:pPr>
      <w:r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shall reimburse the </w:t>
      </w:r>
      <w:r w:rsidR="00C32C3A" w:rsidRPr="00C67379">
        <w:rPr>
          <w:rFonts w:asciiTheme="minorHAnsi" w:hAnsiTheme="minorHAnsi" w:cs="Arial"/>
          <w:lang w:val="en-US"/>
        </w:rPr>
        <w:t>Company</w:t>
      </w:r>
      <w:r w:rsidRPr="00C67379">
        <w:rPr>
          <w:rFonts w:asciiTheme="minorHAnsi" w:hAnsiTheme="minorHAnsi" w:cs="Arial"/>
          <w:lang w:val="en-US"/>
        </w:rPr>
        <w:t xml:space="preserve"> for all costs incurred by the latter </w:t>
      </w:r>
      <w:proofErr w:type="gramStart"/>
      <w:r w:rsidRPr="00C67379">
        <w:rPr>
          <w:rFonts w:asciiTheme="minorHAnsi" w:hAnsiTheme="minorHAnsi" w:cs="Arial"/>
          <w:lang w:val="en-US"/>
        </w:rPr>
        <w:t>as a result of</w:t>
      </w:r>
      <w:proofErr w:type="gramEnd"/>
      <w:r w:rsidRPr="00C67379">
        <w:rPr>
          <w:rFonts w:asciiTheme="minorHAnsi" w:hAnsiTheme="minorHAnsi" w:cs="Arial"/>
          <w:lang w:val="en-US"/>
        </w:rPr>
        <w:t xml:space="preserve"> the premature termination of the </w:t>
      </w:r>
      <w:r w:rsidR="00475ABC" w:rsidRPr="00C67379">
        <w:rPr>
          <w:rFonts w:asciiTheme="minorHAnsi" w:hAnsiTheme="minorHAnsi" w:cs="Arial"/>
          <w:lang w:val="en-US"/>
        </w:rPr>
        <w:t>Main Contract</w:t>
      </w:r>
      <w:r w:rsidRPr="00C67379">
        <w:rPr>
          <w:rFonts w:asciiTheme="minorHAnsi" w:hAnsiTheme="minorHAnsi" w:cs="Arial"/>
          <w:lang w:val="en-US"/>
        </w:rPr>
        <w:t xml:space="preserve"> or of </w:t>
      </w:r>
      <w:r w:rsidR="00A3168A" w:rsidRPr="00C67379">
        <w:rPr>
          <w:rFonts w:asciiTheme="minorHAnsi" w:hAnsiTheme="minorHAnsi" w:cs="Arial"/>
          <w:lang w:val="en-US"/>
        </w:rPr>
        <w:t xml:space="preserve">this </w:t>
      </w:r>
      <w:r w:rsidR="007D4AE5" w:rsidRPr="00C67379">
        <w:rPr>
          <w:rFonts w:asciiTheme="minorHAnsi" w:hAnsiTheme="minorHAnsi" w:cs="Arial"/>
          <w:lang w:val="en-US"/>
        </w:rPr>
        <w:t>Agreement</w:t>
      </w:r>
      <w:r w:rsidRPr="00C67379">
        <w:rPr>
          <w:rFonts w:asciiTheme="minorHAnsi" w:hAnsiTheme="minorHAnsi" w:cs="Arial"/>
          <w:lang w:val="en-US"/>
        </w:rPr>
        <w:t xml:space="preserve"> </w:t>
      </w:r>
      <w:r w:rsidR="00C40C08" w:rsidRPr="0085680D">
        <w:rPr>
          <w:rFonts w:asciiTheme="minorHAnsi" w:hAnsiTheme="minorHAnsi" w:cs="Arial"/>
          <w:lang w:val="en-US"/>
        </w:rPr>
        <w:t>through</w:t>
      </w:r>
      <w:r w:rsidRPr="00C71087">
        <w:rPr>
          <w:rFonts w:asciiTheme="minorHAnsi" w:hAnsiTheme="minorHAnsi" w:cs="Arial"/>
          <w:lang w:val="en-US"/>
        </w:rPr>
        <w:t xml:space="preserve"> extraordinary termination by the </w:t>
      </w:r>
      <w:r w:rsidR="00C32C3A" w:rsidRPr="00C67379">
        <w:rPr>
          <w:rFonts w:asciiTheme="minorHAnsi" w:hAnsiTheme="minorHAnsi" w:cs="Arial"/>
          <w:lang w:val="en-US"/>
        </w:rPr>
        <w:t>Co</w:t>
      </w:r>
      <w:r w:rsidR="00C32C3A" w:rsidRPr="004B2931">
        <w:rPr>
          <w:rFonts w:asciiTheme="minorHAnsi" w:hAnsiTheme="minorHAnsi" w:cstheme="minorHAnsi"/>
          <w:szCs w:val="24"/>
          <w:lang w:val="en-US"/>
        </w:rPr>
        <w:t>mpany</w:t>
      </w:r>
      <w:r w:rsidRPr="004B2931">
        <w:rPr>
          <w:rFonts w:asciiTheme="minorHAnsi" w:hAnsiTheme="minorHAnsi" w:cstheme="minorHAnsi"/>
          <w:szCs w:val="24"/>
          <w:lang w:val="en-US"/>
        </w:rPr>
        <w:t>.</w:t>
      </w:r>
    </w:p>
    <w:p w14:paraId="6F071EE3" w14:textId="4A73D452" w:rsidR="00383B82" w:rsidRPr="00C40C08" w:rsidRDefault="00C40C08" w:rsidP="00C40C08">
      <w:pPr>
        <w:pStyle w:val="berschrift1"/>
        <w:numPr>
          <w:ilvl w:val="0"/>
          <w:numId w:val="22"/>
        </w:numPr>
        <w:rPr>
          <w:rFonts w:asciiTheme="minorHAnsi" w:hAnsiTheme="minorHAnsi" w:cstheme="minorHAnsi"/>
          <w:lang w:val="en-US"/>
        </w:rPr>
      </w:pPr>
      <w:r w:rsidRPr="00C40C08">
        <w:rPr>
          <w:rFonts w:asciiTheme="minorHAnsi" w:hAnsiTheme="minorHAnsi" w:cstheme="minorHAnsi"/>
          <w:lang w:val="en-US"/>
        </w:rPr>
        <w:t>Miscellaneous</w:t>
      </w:r>
    </w:p>
    <w:p w14:paraId="7F38DED3" w14:textId="53DCF994" w:rsidR="00383B82" w:rsidRPr="00C67379" w:rsidRDefault="00383B82" w:rsidP="0085680D">
      <w:pPr>
        <w:pStyle w:val="Listenabsatz"/>
        <w:numPr>
          <w:ilvl w:val="0"/>
          <w:numId w:val="49"/>
        </w:numPr>
        <w:contextualSpacing w:val="0"/>
        <w:rPr>
          <w:rFonts w:asciiTheme="minorHAnsi" w:hAnsiTheme="minorHAnsi" w:cs="Arial"/>
          <w:lang w:val="en-US"/>
        </w:rPr>
      </w:pPr>
      <w:r w:rsidRPr="004B2931">
        <w:rPr>
          <w:rFonts w:asciiTheme="minorHAnsi" w:hAnsiTheme="minorHAnsi" w:cstheme="minorHAnsi"/>
          <w:szCs w:val="24"/>
          <w:lang w:val="en-US"/>
        </w:rPr>
        <w:t xml:space="preserve">Both parties are obliged to treat </w:t>
      </w:r>
      <w:r w:rsidR="00C40C08">
        <w:rPr>
          <w:rFonts w:asciiTheme="minorHAnsi" w:hAnsiTheme="minorHAnsi" w:cstheme="minorHAnsi"/>
          <w:szCs w:val="24"/>
          <w:lang w:val="en-US"/>
        </w:rPr>
        <w:t xml:space="preserve">as </w:t>
      </w:r>
      <w:r w:rsidRPr="004B2931">
        <w:rPr>
          <w:rFonts w:asciiTheme="minorHAnsi" w:hAnsiTheme="minorHAnsi" w:cstheme="minorHAnsi"/>
          <w:szCs w:val="24"/>
          <w:lang w:val="en-US"/>
        </w:rPr>
        <w:t>confident</w:t>
      </w:r>
      <w:r w:rsidR="00F7109A" w:rsidRPr="004B2931">
        <w:rPr>
          <w:rFonts w:asciiTheme="minorHAnsi" w:hAnsiTheme="minorHAnsi" w:cstheme="minorHAnsi"/>
          <w:szCs w:val="24"/>
          <w:lang w:val="en-US"/>
        </w:rPr>
        <w:t>ial</w:t>
      </w:r>
      <w:r w:rsidRPr="004B2931">
        <w:rPr>
          <w:rFonts w:asciiTheme="minorHAnsi" w:hAnsiTheme="minorHAnsi" w:cstheme="minorHAnsi"/>
          <w:szCs w:val="24"/>
          <w:lang w:val="en-US"/>
        </w:rPr>
        <w:t xml:space="preserve"> all knowledge of business secrets and data security measures of </w:t>
      </w:r>
      <w:r w:rsidRPr="00C71087">
        <w:rPr>
          <w:rFonts w:asciiTheme="minorHAnsi" w:hAnsiTheme="minorHAnsi" w:cs="Arial"/>
          <w:lang w:val="en-US"/>
        </w:rPr>
        <w:t>the respective other party</w:t>
      </w:r>
      <w:r w:rsidR="00107EE7" w:rsidRPr="0085680D">
        <w:rPr>
          <w:rFonts w:asciiTheme="minorHAnsi" w:hAnsiTheme="minorHAnsi" w:cs="Arial"/>
          <w:lang w:val="en-US"/>
        </w:rPr>
        <w:t>,</w:t>
      </w:r>
      <w:r w:rsidRPr="00C71087">
        <w:rPr>
          <w:rFonts w:asciiTheme="minorHAnsi" w:hAnsiTheme="minorHAnsi" w:cs="Arial"/>
          <w:lang w:val="en-US"/>
        </w:rPr>
        <w:t xml:space="preserve"> acquired within the </w:t>
      </w:r>
      <w:r w:rsidR="00107EE7" w:rsidRPr="0085680D">
        <w:rPr>
          <w:rFonts w:asciiTheme="minorHAnsi" w:hAnsiTheme="minorHAnsi" w:cs="Arial"/>
          <w:lang w:val="en-US"/>
        </w:rPr>
        <w:t>bounds</w:t>
      </w:r>
      <w:r w:rsidR="00107EE7" w:rsidRPr="00C71087">
        <w:rPr>
          <w:rFonts w:asciiTheme="minorHAnsi" w:hAnsiTheme="minorHAnsi" w:cs="Arial"/>
          <w:lang w:val="en-US"/>
        </w:rPr>
        <w:t xml:space="preserve"> </w:t>
      </w:r>
      <w:r w:rsidRPr="00C67379">
        <w:rPr>
          <w:rFonts w:asciiTheme="minorHAnsi" w:hAnsiTheme="minorHAnsi" w:cs="Arial"/>
          <w:lang w:val="en-US"/>
        </w:rPr>
        <w:t xml:space="preserve">of the contractual relationship </w:t>
      </w:r>
      <w:r w:rsidR="00F7109A" w:rsidRPr="00C67379">
        <w:rPr>
          <w:rFonts w:asciiTheme="minorHAnsi" w:hAnsiTheme="minorHAnsi" w:cs="Arial"/>
          <w:lang w:val="en-US"/>
        </w:rPr>
        <w:t>beyond</w:t>
      </w:r>
      <w:r w:rsidRPr="00C67379">
        <w:rPr>
          <w:rFonts w:asciiTheme="minorHAnsi" w:hAnsiTheme="minorHAnsi" w:cs="Arial"/>
          <w:lang w:val="en-US"/>
        </w:rPr>
        <w:t xml:space="preserve"> the termination of the </w:t>
      </w:r>
      <w:r w:rsidR="007D4AE5" w:rsidRPr="00C67379">
        <w:rPr>
          <w:rFonts w:asciiTheme="minorHAnsi" w:hAnsiTheme="minorHAnsi" w:cs="Arial"/>
          <w:lang w:val="en-US"/>
        </w:rPr>
        <w:t>Agreement</w:t>
      </w:r>
      <w:r w:rsidR="00107EE7" w:rsidRPr="0085680D">
        <w:rPr>
          <w:rFonts w:asciiTheme="minorHAnsi" w:hAnsiTheme="minorHAnsi" w:cs="Arial"/>
          <w:lang w:val="en-US"/>
        </w:rPr>
        <w:t xml:space="preserve"> as well</w:t>
      </w:r>
      <w:r w:rsidRPr="00C71087">
        <w:rPr>
          <w:rFonts w:asciiTheme="minorHAnsi" w:hAnsiTheme="minorHAnsi" w:cs="Arial"/>
          <w:lang w:val="en-US"/>
        </w:rPr>
        <w:t xml:space="preserve">. If there are doubts as to whether information is subject to confidentiality, it shall be treated as confidential until it is released </w:t>
      </w:r>
      <w:r w:rsidRPr="00C67379">
        <w:rPr>
          <w:rFonts w:asciiTheme="minorHAnsi" w:hAnsiTheme="minorHAnsi" w:cs="Arial"/>
          <w:lang w:val="en-US"/>
        </w:rPr>
        <w:t>by the other party</w:t>
      </w:r>
      <w:r w:rsidR="00107EE7" w:rsidRPr="0085680D">
        <w:rPr>
          <w:rFonts w:asciiTheme="minorHAnsi" w:hAnsiTheme="minorHAnsi" w:cs="Arial"/>
          <w:lang w:val="en-US"/>
        </w:rPr>
        <w:t xml:space="preserve"> in writing</w:t>
      </w:r>
      <w:r w:rsidRPr="00C71087">
        <w:rPr>
          <w:rFonts w:asciiTheme="minorHAnsi" w:hAnsiTheme="minorHAnsi" w:cs="Arial"/>
          <w:lang w:val="en-US"/>
        </w:rPr>
        <w:t xml:space="preserve">. </w:t>
      </w:r>
    </w:p>
    <w:p w14:paraId="43C9484D" w14:textId="0DD1F68B" w:rsidR="00383B82" w:rsidRPr="00C67379" w:rsidRDefault="00383B82" w:rsidP="0085680D">
      <w:pPr>
        <w:pStyle w:val="Listenabsatz"/>
        <w:numPr>
          <w:ilvl w:val="0"/>
          <w:numId w:val="49"/>
        </w:numPr>
        <w:contextualSpacing w:val="0"/>
        <w:rPr>
          <w:rFonts w:asciiTheme="minorHAnsi" w:hAnsiTheme="minorHAnsi" w:cs="Arial"/>
          <w:lang w:val="en-US"/>
        </w:rPr>
      </w:pPr>
      <w:r w:rsidRPr="00C67379">
        <w:rPr>
          <w:rFonts w:asciiTheme="minorHAnsi" w:hAnsiTheme="minorHAnsi" w:cs="Arial"/>
          <w:lang w:val="en-US"/>
        </w:rPr>
        <w:t>Should</w:t>
      </w:r>
      <w:r w:rsidR="00107EE7" w:rsidRPr="0085680D">
        <w:rPr>
          <w:rFonts w:asciiTheme="minorHAnsi" w:hAnsiTheme="minorHAnsi" w:cs="Arial"/>
          <w:lang w:val="en-US"/>
        </w:rPr>
        <w:t xml:space="preserve"> property of</w:t>
      </w:r>
      <w:r w:rsidRPr="00C71087">
        <w:rPr>
          <w:rFonts w:asciiTheme="minorHAnsi" w:hAnsiTheme="minorHAnsi" w:cs="Arial"/>
          <w:lang w:val="en-US"/>
        </w:rPr>
        <w:t xml:space="preserve"> the </w:t>
      </w:r>
      <w:r w:rsidR="00C32C3A" w:rsidRPr="00C67379">
        <w:rPr>
          <w:rFonts w:asciiTheme="minorHAnsi" w:hAnsiTheme="minorHAnsi" w:cs="Arial"/>
          <w:lang w:val="en-US"/>
        </w:rPr>
        <w:t>Company</w:t>
      </w:r>
      <w:r w:rsidRPr="00C67379">
        <w:rPr>
          <w:rFonts w:asciiTheme="minorHAnsi" w:hAnsiTheme="minorHAnsi" w:cs="Arial"/>
          <w:lang w:val="en-US"/>
        </w:rPr>
        <w:t xml:space="preserve"> </w:t>
      </w:r>
      <w:r w:rsidR="00107EE7" w:rsidRPr="0085680D">
        <w:rPr>
          <w:rFonts w:asciiTheme="minorHAnsi" w:hAnsiTheme="minorHAnsi" w:cs="Arial"/>
          <w:lang w:val="en-US"/>
        </w:rPr>
        <w:t xml:space="preserve">be endangered at </w:t>
      </w:r>
      <w:r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by measures taken by third parties (</w:t>
      </w:r>
      <w:proofErr w:type="gramStart"/>
      <w:r w:rsidRPr="00C67379">
        <w:rPr>
          <w:rFonts w:asciiTheme="minorHAnsi" w:hAnsiTheme="minorHAnsi" w:cs="Arial"/>
          <w:lang w:val="en-US"/>
        </w:rPr>
        <w:t>e.g.</w:t>
      </w:r>
      <w:proofErr w:type="gramEnd"/>
      <w:r w:rsidRPr="00C67379">
        <w:rPr>
          <w:rFonts w:asciiTheme="minorHAnsi" w:hAnsiTheme="minorHAnsi" w:cs="Arial"/>
          <w:lang w:val="en-US"/>
        </w:rPr>
        <w:t xml:space="preserve"> by seizure or confiscation), by insolvency</w:t>
      </w:r>
      <w:r w:rsidR="00F7109A" w:rsidRPr="00C67379">
        <w:rPr>
          <w:rFonts w:asciiTheme="minorHAnsi" w:hAnsiTheme="minorHAnsi" w:cs="Arial"/>
          <w:lang w:val="en-US"/>
        </w:rPr>
        <w:t xml:space="preserve"> proceedings</w:t>
      </w:r>
      <w:r w:rsidR="00107EE7" w:rsidRPr="0085680D">
        <w:rPr>
          <w:rFonts w:asciiTheme="minorHAnsi" w:hAnsiTheme="minorHAnsi" w:cs="Arial"/>
          <w:lang w:val="en-US"/>
        </w:rPr>
        <w:t xml:space="preserve">, </w:t>
      </w:r>
      <w:r w:rsidR="00F7109A" w:rsidRPr="00C67379">
        <w:rPr>
          <w:rFonts w:asciiTheme="minorHAnsi" w:hAnsiTheme="minorHAnsi" w:cs="Arial"/>
          <w:lang w:val="en-US"/>
        </w:rPr>
        <w:t>settlement</w:t>
      </w:r>
      <w:r w:rsidRPr="00C67379">
        <w:rPr>
          <w:rFonts w:asciiTheme="minorHAnsi" w:hAnsiTheme="minorHAnsi" w:cs="Arial"/>
          <w:lang w:val="en-US"/>
        </w:rPr>
        <w:t xml:space="preserve"> proceedings or by other events</w:t>
      </w:r>
      <w:r w:rsidR="00107EE7" w:rsidRPr="0085680D">
        <w:rPr>
          <w:rFonts w:asciiTheme="minorHAnsi" w:hAnsiTheme="minorHAnsi" w:cs="Arial"/>
          <w:lang w:val="en-US"/>
        </w:rPr>
        <w:t xml:space="preserve"> </w:t>
      </w:r>
      <w:r w:rsidRPr="00C67379">
        <w:rPr>
          <w:rFonts w:asciiTheme="minorHAnsi" w:hAnsiTheme="minorHAnsi" w:cs="Arial"/>
          <w:lang w:val="en-US"/>
        </w:rPr>
        <w:t xml:space="preserve">the </w:t>
      </w:r>
      <w:r w:rsidR="00C32C3A" w:rsidRPr="00C67379">
        <w:rPr>
          <w:rFonts w:asciiTheme="minorHAnsi" w:hAnsiTheme="minorHAnsi" w:cs="Arial"/>
          <w:lang w:val="en-US"/>
        </w:rPr>
        <w:t>Processor</w:t>
      </w:r>
      <w:r w:rsidRPr="00C67379">
        <w:rPr>
          <w:rFonts w:asciiTheme="minorHAnsi" w:hAnsiTheme="minorHAnsi" w:cs="Arial"/>
          <w:lang w:val="en-US"/>
        </w:rPr>
        <w:t xml:space="preserve"> shall notify the </w:t>
      </w:r>
      <w:r w:rsidR="00C32C3A" w:rsidRPr="00C67379">
        <w:rPr>
          <w:rFonts w:asciiTheme="minorHAnsi" w:hAnsiTheme="minorHAnsi" w:cs="Arial"/>
          <w:lang w:val="en-US"/>
        </w:rPr>
        <w:t>Company</w:t>
      </w:r>
      <w:r w:rsidRPr="00C67379">
        <w:rPr>
          <w:rFonts w:asciiTheme="minorHAnsi" w:hAnsiTheme="minorHAnsi" w:cs="Arial"/>
          <w:lang w:val="en-US"/>
        </w:rPr>
        <w:t xml:space="preserve"> immediately.</w:t>
      </w:r>
    </w:p>
    <w:p w14:paraId="1BE7915C" w14:textId="2075FE3D" w:rsidR="00383B82" w:rsidRPr="0085680D" w:rsidRDefault="00107EE7" w:rsidP="0085680D">
      <w:pPr>
        <w:pStyle w:val="Listenabsatz"/>
        <w:numPr>
          <w:ilvl w:val="0"/>
          <w:numId w:val="49"/>
        </w:numPr>
        <w:contextualSpacing w:val="0"/>
        <w:rPr>
          <w:rFonts w:asciiTheme="minorHAnsi" w:hAnsiTheme="minorHAnsi" w:cs="Arial"/>
          <w:lang w:val="en-US"/>
        </w:rPr>
      </w:pPr>
      <w:r w:rsidRPr="0085680D">
        <w:rPr>
          <w:rFonts w:asciiTheme="minorHAnsi" w:hAnsiTheme="minorHAnsi" w:cs="Arial"/>
          <w:lang w:val="en-US"/>
        </w:rPr>
        <w:t>C</w:t>
      </w:r>
      <w:r w:rsidR="00CA268E" w:rsidRPr="00C67379">
        <w:rPr>
          <w:rFonts w:asciiTheme="minorHAnsi" w:hAnsiTheme="minorHAnsi" w:cs="Arial"/>
          <w:lang w:val="en-US"/>
        </w:rPr>
        <w:t xml:space="preserve">ollateral </w:t>
      </w:r>
      <w:r w:rsidR="00F7109A" w:rsidRPr="00C67379">
        <w:rPr>
          <w:rFonts w:asciiTheme="minorHAnsi" w:hAnsiTheme="minorHAnsi" w:cs="Arial"/>
          <w:lang w:val="en-US"/>
        </w:rPr>
        <w:t>c</w:t>
      </w:r>
      <w:r w:rsidR="00A3168A" w:rsidRPr="00C67379">
        <w:rPr>
          <w:rFonts w:asciiTheme="minorHAnsi" w:hAnsiTheme="minorHAnsi" w:cs="Arial"/>
          <w:lang w:val="en-US"/>
        </w:rPr>
        <w:t>ontract</w:t>
      </w:r>
      <w:r w:rsidR="00CA268E" w:rsidRPr="00C67379">
        <w:rPr>
          <w:rFonts w:asciiTheme="minorHAnsi" w:hAnsiTheme="minorHAnsi" w:cs="Arial"/>
          <w:lang w:val="en-US"/>
        </w:rPr>
        <w:t>s</w:t>
      </w:r>
      <w:r w:rsidRPr="0085680D">
        <w:rPr>
          <w:rFonts w:asciiTheme="minorHAnsi" w:hAnsiTheme="minorHAnsi" w:cs="Arial"/>
          <w:lang w:val="en-US"/>
        </w:rPr>
        <w:t xml:space="preserve"> must be in</w:t>
      </w:r>
      <w:r w:rsidR="00CA268E" w:rsidRPr="00C67379">
        <w:rPr>
          <w:rFonts w:asciiTheme="minorHAnsi" w:hAnsiTheme="minorHAnsi" w:cs="Arial"/>
          <w:lang w:val="en-US"/>
        </w:rPr>
        <w:t xml:space="preserve"> </w:t>
      </w:r>
      <w:r w:rsidRPr="0085680D">
        <w:rPr>
          <w:rFonts w:asciiTheme="minorHAnsi" w:hAnsiTheme="minorHAnsi" w:cs="Arial"/>
          <w:lang w:val="en-US"/>
        </w:rPr>
        <w:t>writing</w:t>
      </w:r>
      <w:r w:rsidR="00CA268E" w:rsidRPr="00C71087">
        <w:rPr>
          <w:rFonts w:asciiTheme="minorHAnsi" w:hAnsiTheme="minorHAnsi" w:cs="Arial"/>
          <w:lang w:val="en-US"/>
        </w:rPr>
        <w:t xml:space="preserve"> and </w:t>
      </w:r>
      <w:r w:rsidRPr="0085680D">
        <w:rPr>
          <w:rFonts w:asciiTheme="minorHAnsi" w:hAnsiTheme="minorHAnsi" w:cs="Arial"/>
          <w:lang w:val="en-US"/>
        </w:rPr>
        <w:t xml:space="preserve">must make </w:t>
      </w:r>
      <w:r w:rsidR="00CA268E" w:rsidRPr="00C71087">
        <w:rPr>
          <w:rFonts w:asciiTheme="minorHAnsi" w:hAnsiTheme="minorHAnsi" w:cs="Arial"/>
          <w:lang w:val="en-US"/>
        </w:rPr>
        <w:t xml:space="preserve">express reference to this </w:t>
      </w:r>
      <w:r w:rsidR="007D4AE5" w:rsidRPr="00C67379">
        <w:rPr>
          <w:rFonts w:asciiTheme="minorHAnsi" w:hAnsiTheme="minorHAnsi" w:cs="Arial"/>
          <w:lang w:val="en-US"/>
        </w:rPr>
        <w:t>Agreement</w:t>
      </w:r>
      <w:r w:rsidR="00CA268E" w:rsidRPr="00C67379">
        <w:rPr>
          <w:rFonts w:asciiTheme="minorHAnsi" w:hAnsiTheme="minorHAnsi" w:cs="Arial"/>
          <w:lang w:val="en-US"/>
        </w:rPr>
        <w:t>.</w:t>
      </w:r>
    </w:p>
    <w:p w14:paraId="395D9C75" w14:textId="0BA7A6FC" w:rsidR="007B2F31" w:rsidRPr="00C71087" w:rsidRDefault="007B2F31" w:rsidP="0085680D">
      <w:pPr>
        <w:pStyle w:val="Listenabsatz"/>
        <w:numPr>
          <w:ilvl w:val="0"/>
          <w:numId w:val="49"/>
        </w:numPr>
        <w:contextualSpacing w:val="0"/>
        <w:rPr>
          <w:rFonts w:asciiTheme="minorHAnsi" w:hAnsiTheme="minorHAnsi" w:cs="Arial"/>
          <w:lang w:val="en-US"/>
        </w:rPr>
      </w:pPr>
      <w:r w:rsidRPr="0085680D">
        <w:rPr>
          <w:rFonts w:asciiTheme="minorHAnsi" w:hAnsiTheme="minorHAnsi" w:cs="Arial"/>
          <w:lang w:val="en-US"/>
        </w:rPr>
        <w:t xml:space="preserve">The </w:t>
      </w:r>
      <w:proofErr w:type="spellStart"/>
      <w:r w:rsidRPr="0085680D">
        <w:rPr>
          <w:rFonts w:asciiTheme="minorHAnsi" w:hAnsiTheme="minorHAnsi" w:cs="Arial"/>
          <w:lang w:val="en-US"/>
        </w:rPr>
        <w:t>defence</w:t>
      </w:r>
      <w:proofErr w:type="spellEnd"/>
      <w:r w:rsidRPr="0085680D">
        <w:rPr>
          <w:rFonts w:asciiTheme="minorHAnsi" w:hAnsiTheme="minorHAnsi" w:cs="Arial"/>
          <w:lang w:val="en-US"/>
        </w:rPr>
        <w:t xml:space="preserve"> of the right of retention in the sense of § 273 </w:t>
      </w:r>
      <w:r w:rsidR="00F51B7F" w:rsidRPr="0085680D">
        <w:rPr>
          <w:rFonts w:asciiTheme="minorHAnsi" w:hAnsiTheme="minorHAnsi" w:cs="Arial"/>
          <w:lang w:val="en-US"/>
        </w:rPr>
        <w:t xml:space="preserve">of the </w:t>
      </w:r>
      <w:r w:rsidRPr="0085680D">
        <w:rPr>
          <w:rFonts w:asciiTheme="minorHAnsi" w:hAnsiTheme="minorHAnsi" w:cs="Arial"/>
          <w:lang w:val="en-US"/>
        </w:rPr>
        <w:t xml:space="preserve">BGB is excluded </w:t>
      </w:r>
      <w:proofErr w:type="gramStart"/>
      <w:r w:rsidRPr="0085680D">
        <w:rPr>
          <w:rFonts w:asciiTheme="minorHAnsi" w:hAnsiTheme="minorHAnsi" w:cs="Arial"/>
          <w:lang w:val="en-US"/>
        </w:rPr>
        <w:t>in regards to</w:t>
      </w:r>
      <w:proofErr w:type="gramEnd"/>
      <w:r w:rsidRPr="0085680D">
        <w:rPr>
          <w:rFonts w:asciiTheme="minorHAnsi" w:hAnsiTheme="minorHAnsi" w:cs="Arial"/>
          <w:lang w:val="en-US"/>
        </w:rPr>
        <w:t xml:space="preserve"> the data to be processed and the associated data carriers.</w:t>
      </w:r>
    </w:p>
    <w:p w14:paraId="71647F18" w14:textId="358108EC" w:rsidR="00383B82" w:rsidRPr="004B2931" w:rsidRDefault="00383B82" w:rsidP="0085680D">
      <w:pPr>
        <w:pStyle w:val="Listenabsatz"/>
        <w:numPr>
          <w:ilvl w:val="0"/>
          <w:numId w:val="49"/>
        </w:numPr>
        <w:contextualSpacing w:val="0"/>
        <w:rPr>
          <w:rFonts w:asciiTheme="minorHAnsi" w:hAnsiTheme="minorHAnsi" w:cstheme="minorHAnsi"/>
          <w:szCs w:val="24"/>
          <w:lang w:val="en-US"/>
        </w:rPr>
      </w:pPr>
      <w:r w:rsidRPr="00C67379">
        <w:rPr>
          <w:rFonts w:asciiTheme="minorHAnsi" w:hAnsiTheme="minorHAnsi" w:cs="Arial"/>
          <w:lang w:val="en-US"/>
        </w:rPr>
        <w:t xml:space="preserve">Should </w:t>
      </w:r>
      <w:proofErr w:type="gramStart"/>
      <w:r w:rsidRPr="00C67379">
        <w:rPr>
          <w:rFonts w:asciiTheme="minorHAnsi" w:hAnsiTheme="minorHAnsi" w:cs="Arial"/>
          <w:lang w:val="en-US"/>
        </w:rPr>
        <w:t>individual</w:t>
      </w:r>
      <w:proofErr w:type="gramEnd"/>
      <w:r w:rsidRPr="004B2931">
        <w:rPr>
          <w:rFonts w:asciiTheme="minorHAnsi" w:hAnsiTheme="minorHAnsi" w:cstheme="minorHAnsi"/>
          <w:szCs w:val="24"/>
          <w:lang w:val="en-US"/>
        </w:rPr>
        <w:t xml:space="preserve"> parts of this </w:t>
      </w:r>
      <w:r w:rsidR="007D4AE5" w:rsidRPr="004B2931">
        <w:rPr>
          <w:rFonts w:asciiTheme="minorHAnsi" w:hAnsiTheme="minorHAnsi" w:cstheme="minorHAnsi"/>
          <w:szCs w:val="24"/>
          <w:lang w:val="en-US"/>
        </w:rPr>
        <w:t>Agreement</w:t>
      </w:r>
      <w:r w:rsidRPr="004B2931">
        <w:rPr>
          <w:rFonts w:asciiTheme="minorHAnsi" w:hAnsiTheme="minorHAnsi" w:cstheme="minorHAnsi"/>
          <w:szCs w:val="24"/>
          <w:lang w:val="en-US"/>
        </w:rPr>
        <w:t xml:space="preserve"> be invalid, this shall not affect the validity of the remaining parts of the </w:t>
      </w:r>
      <w:r w:rsidR="007D4AE5" w:rsidRPr="004B2931">
        <w:rPr>
          <w:rFonts w:asciiTheme="minorHAnsi" w:hAnsiTheme="minorHAnsi" w:cstheme="minorHAnsi"/>
          <w:szCs w:val="24"/>
          <w:lang w:val="en-US"/>
        </w:rPr>
        <w:t>Agreement</w:t>
      </w:r>
      <w:r w:rsidRPr="004B2931">
        <w:rPr>
          <w:rFonts w:asciiTheme="minorHAnsi" w:hAnsiTheme="minorHAnsi" w:cstheme="minorHAnsi"/>
          <w:szCs w:val="24"/>
          <w:lang w:val="en-US"/>
        </w:rPr>
        <w:t>.</w:t>
      </w:r>
    </w:p>
    <w:p w14:paraId="376CA5AB" w14:textId="3CA4164E" w:rsidR="00383B82" w:rsidRDefault="00383B82" w:rsidP="00383B82">
      <w:pPr>
        <w:rPr>
          <w:rFonts w:asciiTheme="minorHAnsi" w:hAnsiTheme="minorHAnsi" w:cstheme="minorHAnsi"/>
          <w:b/>
          <w:bCs/>
          <w:lang w:val="en-US"/>
        </w:rPr>
      </w:pPr>
    </w:p>
    <w:p w14:paraId="7DF895BC" w14:textId="21217311" w:rsidR="00107EE7" w:rsidRDefault="00107EE7" w:rsidP="00383B82">
      <w:pPr>
        <w:rPr>
          <w:rFonts w:asciiTheme="minorHAnsi" w:hAnsiTheme="minorHAnsi" w:cstheme="minorHAnsi"/>
          <w:b/>
          <w:bCs/>
          <w:lang w:val="en-US"/>
        </w:rPr>
      </w:pPr>
    </w:p>
    <w:p w14:paraId="1B482992" w14:textId="7F379EAD" w:rsidR="00107EE7" w:rsidRDefault="00107EE7" w:rsidP="00383B82">
      <w:pPr>
        <w:rPr>
          <w:rFonts w:asciiTheme="minorHAnsi" w:hAnsiTheme="minorHAnsi" w:cstheme="minorHAnsi"/>
          <w:b/>
          <w:bCs/>
          <w:lang w:val="en-US"/>
        </w:rPr>
      </w:pPr>
    </w:p>
    <w:p w14:paraId="13CF51DB" w14:textId="7D769C8D" w:rsidR="00107EE7" w:rsidRDefault="00107EE7" w:rsidP="00383B82">
      <w:pPr>
        <w:rPr>
          <w:rFonts w:asciiTheme="minorHAnsi" w:hAnsiTheme="minorHAnsi" w:cstheme="minorHAnsi"/>
          <w:b/>
          <w:bCs/>
          <w:lang w:val="en-US"/>
        </w:rPr>
      </w:pPr>
    </w:p>
    <w:p w14:paraId="4A60D451" w14:textId="77777777" w:rsidR="00107EE7" w:rsidRPr="004B2931" w:rsidRDefault="00107EE7" w:rsidP="00383B82">
      <w:pPr>
        <w:rPr>
          <w:rFonts w:asciiTheme="minorHAnsi" w:hAnsiTheme="minorHAnsi" w:cstheme="minorHAnsi"/>
          <w:b/>
          <w:bCs/>
          <w:lang w:val="en-US"/>
        </w:rPr>
      </w:pPr>
    </w:p>
    <w:p w14:paraId="5E1C64F7" w14:textId="69A73E3A" w:rsidR="00383B82" w:rsidRPr="004B2931" w:rsidRDefault="002D2F1C" w:rsidP="00383B82">
      <w:pPr>
        <w:rPr>
          <w:rFonts w:asciiTheme="minorHAnsi" w:hAnsiTheme="minorHAnsi" w:cstheme="minorHAnsi"/>
          <w:b/>
          <w:bCs/>
          <w:lang w:val="en-US"/>
        </w:rPr>
      </w:pPr>
      <w:r w:rsidRPr="004B2931">
        <w:rPr>
          <w:rFonts w:asciiTheme="minorHAnsi" w:hAnsiTheme="minorHAnsi" w:cstheme="minorHAnsi"/>
          <w:b/>
          <w:bCs/>
          <w:lang w:val="en-US"/>
        </w:rPr>
        <w:lastRenderedPageBreak/>
        <w:t>S</w:t>
      </w:r>
      <w:r w:rsidR="00383B82" w:rsidRPr="004B2931">
        <w:rPr>
          <w:rFonts w:asciiTheme="minorHAnsi" w:hAnsiTheme="minorHAnsi" w:cstheme="minorHAnsi"/>
          <w:b/>
          <w:bCs/>
          <w:lang w:val="en-US"/>
        </w:rPr>
        <w:t>ignatures</w:t>
      </w:r>
    </w:p>
    <w:p w14:paraId="025A3B64" w14:textId="77777777" w:rsidR="00383B82" w:rsidRPr="004B2931" w:rsidRDefault="00383B82" w:rsidP="00383B82">
      <w:pPr>
        <w:rPr>
          <w:rFonts w:asciiTheme="minorHAnsi" w:hAnsiTheme="minorHAnsi" w:cstheme="minorHAnsi"/>
          <w:lang w:val="en-US"/>
        </w:rPr>
      </w:pPr>
    </w:p>
    <w:p w14:paraId="5AA50EC5" w14:textId="2FDE0B49" w:rsidR="00383B82" w:rsidRPr="004B2931" w:rsidRDefault="002D2F1C" w:rsidP="00383B82">
      <w:pPr>
        <w:rPr>
          <w:rFonts w:asciiTheme="minorHAnsi" w:hAnsiTheme="minorHAnsi" w:cstheme="minorHAnsi"/>
          <w:lang w:val="en-US"/>
        </w:rPr>
      </w:pPr>
      <w:r w:rsidRPr="004B2931">
        <w:rPr>
          <w:rFonts w:asciiTheme="minorHAnsi" w:hAnsiTheme="minorHAnsi" w:cstheme="minorHAnsi"/>
          <w:lang w:val="en-US"/>
        </w:rPr>
        <w:t>P</w:t>
      </w:r>
      <w:r w:rsidR="00383B82" w:rsidRPr="004B2931">
        <w:rPr>
          <w:rFonts w:asciiTheme="minorHAnsi" w:hAnsiTheme="minorHAnsi" w:cstheme="minorHAnsi"/>
          <w:lang w:val="en-US"/>
        </w:rPr>
        <w:t xml:space="preserve">lace, </w:t>
      </w:r>
      <w:r w:rsidRPr="004B2931">
        <w:rPr>
          <w:rFonts w:asciiTheme="minorHAnsi" w:hAnsiTheme="minorHAnsi" w:cstheme="minorHAnsi"/>
          <w:lang w:val="en-US"/>
        </w:rPr>
        <w:t>D</w:t>
      </w:r>
      <w:r w:rsidR="00383B82" w:rsidRPr="004B2931">
        <w:rPr>
          <w:rFonts w:asciiTheme="minorHAnsi" w:hAnsiTheme="minorHAnsi" w:cstheme="minorHAnsi"/>
          <w:lang w:val="en-US"/>
        </w:rPr>
        <w:t>ate</w:t>
      </w:r>
      <w:r w:rsidR="00383B82" w:rsidRPr="004B2931">
        <w:rPr>
          <w:rFonts w:asciiTheme="minorHAnsi" w:hAnsiTheme="minorHAnsi" w:cstheme="minorHAnsi"/>
          <w:lang w:val="en-US"/>
        </w:rPr>
        <w:tab/>
      </w:r>
      <w:r w:rsidR="00383B82" w:rsidRPr="004B2931">
        <w:rPr>
          <w:rFonts w:asciiTheme="minorHAnsi" w:hAnsiTheme="minorHAnsi" w:cstheme="minorHAnsi"/>
          <w:lang w:val="en-US"/>
        </w:rPr>
        <w:tab/>
      </w:r>
      <w:r w:rsidR="00383B82" w:rsidRPr="004B2931">
        <w:rPr>
          <w:rFonts w:asciiTheme="minorHAnsi" w:hAnsiTheme="minorHAnsi" w:cstheme="minorHAnsi"/>
          <w:lang w:val="en-US"/>
        </w:rPr>
        <w:tab/>
      </w:r>
      <w:r w:rsidR="00383B82" w:rsidRPr="004B2931">
        <w:rPr>
          <w:rFonts w:asciiTheme="minorHAnsi" w:hAnsiTheme="minorHAnsi" w:cstheme="minorHAnsi"/>
          <w:lang w:val="en-US"/>
        </w:rPr>
        <w:tab/>
      </w:r>
      <w:r w:rsidR="00383B82" w:rsidRPr="004B2931">
        <w:rPr>
          <w:rFonts w:asciiTheme="minorHAnsi" w:hAnsiTheme="minorHAnsi" w:cstheme="minorHAnsi"/>
          <w:lang w:val="en-US"/>
        </w:rPr>
        <w:tab/>
      </w:r>
      <w:r w:rsidR="00383B82" w:rsidRPr="004B2931">
        <w:rPr>
          <w:rFonts w:asciiTheme="minorHAnsi" w:hAnsiTheme="minorHAnsi" w:cstheme="minorHAnsi"/>
          <w:lang w:val="en-US"/>
        </w:rPr>
        <w:tab/>
      </w:r>
      <w:r w:rsidR="00383B82" w:rsidRPr="004B2931">
        <w:rPr>
          <w:rFonts w:asciiTheme="minorHAnsi" w:hAnsiTheme="minorHAnsi" w:cstheme="minorHAnsi"/>
          <w:lang w:val="en-US"/>
        </w:rPr>
        <w:tab/>
      </w:r>
      <w:r w:rsidR="00383B82" w:rsidRPr="004B2931">
        <w:rPr>
          <w:rFonts w:asciiTheme="minorHAnsi" w:hAnsiTheme="minorHAnsi" w:cstheme="minorHAnsi"/>
          <w:lang w:val="en-US"/>
        </w:rPr>
        <w:tab/>
      </w:r>
      <w:r w:rsidRPr="004B2931">
        <w:rPr>
          <w:rFonts w:asciiTheme="minorHAnsi" w:hAnsiTheme="minorHAnsi" w:cstheme="minorHAnsi"/>
          <w:lang w:val="en-US"/>
        </w:rPr>
        <w:t>P</w:t>
      </w:r>
      <w:r w:rsidR="00383B82" w:rsidRPr="004B2931">
        <w:rPr>
          <w:rFonts w:asciiTheme="minorHAnsi" w:hAnsiTheme="minorHAnsi" w:cstheme="minorHAnsi"/>
          <w:lang w:val="en-US"/>
        </w:rPr>
        <w:t xml:space="preserve">lace, </w:t>
      </w:r>
      <w:r w:rsidRPr="004B2931">
        <w:rPr>
          <w:rFonts w:asciiTheme="minorHAnsi" w:hAnsiTheme="minorHAnsi" w:cstheme="minorHAnsi"/>
          <w:lang w:val="en-US"/>
        </w:rPr>
        <w:t>D</w:t>
      </w:r>
      <w:r w:rsidR="00383B82" w:rsidRPr="004B2931">
        <w:rPr>
          <w:rFonts w:asciiTheme="minorHAnsi" w:hAnsiTheme="minorHAnsi" w:cstheme="minorHAnsi"/>
          <w:lang w:val="en-US"/>
        </w:rPr>
        <w:t>ate</w:t>
      </w:r>
    </w:p>
    <w:p w14:paraId="09347231" w14:textId="77777777" w:rsidR="00383B82" w:rsidRPr="004B2931" w:rsidRDefault="00383B82" w:rsidP="00383B82">
      <w:pPr>
        <w:rPr>
          <w:rFonts w:asciiTheme="minorHAnsi" w:hAnsiTheme="minorHAnsi" w:cstheme="minorHAnsi"/>
          <w:lang w:val="en-US"/>
        </w:rPr>
      </w:pPr>
    </w:p>
    <w:p w14:paraId="3C0D6505" w14:textId="332AE05A" w:rsidR="00383B82" w:rsidRPr="004B2931" w:rsidRDefault="00C32C3A" w:rsidP="00383B82">
      <w:pPr>
        <w:rPr>
          <w:rFonts w:asciiTheme="minorHAnsi" w:hAnsiTheme="minorHAnsi" w:cstheme="minorHAnsi"/>
          <w:lang w:val="en-US"/>
        </w:rPr>
      </w:pPr>
      <w:r w:rsidRPr="004B2931">
        <w:rPr>
          <w:rFonts w:asciiTheme="minorHAnsi" w:hAnsiTheme="minorHAnsi" w:cstheme="minorHAnsi"/>
          <w:lang w:val="en-US"/>
        </w:rPr>
        <w:t>Company</w:t>
      </w:r>
      <w:r w:rsidR="00383B82" w:rsidRPr="004B2931">
        <w:rPr>
          <w:rFonts w:asciiTheme="minorHAnsi" w:hAnsiTheme="minorHAnsi" w:cstheme="minorHAnsi"/>
          <w:lang w:val="en-US"/>
        </w:rPr>
        <w:t xml:space="preserve"> </w:t>
      </w:r>
      <w:r w:rsidR="00383B82" w:rsidRPr="004B2931">
        <w:rPr>
          <w:rFonts w:asciiTheme="minorHAnsi" w:hAnsiTheme="minorHAnsi" w:cstheme="minorHAnsi"/>
          <w:lang w:val="en-US"/>
        </w:rPr>
        <w:tab/>
      </w:r>
      <w:r w:rsidR="00383B82" w:rsidRPr="004B2931">
        <w:rPr>
          <w:rFonts w:asciiTheme="minorHAnsi" w:hAnsiTheme="minorHAnsi" w:cstheme="minorHAnsi"/>
          <w:lang w:val="en-US"/>
        </w:rPr>
        <w:tab/>
      </w:r>
      <w:r w:rsidR="00383B82" w:rsidRPr="004B2931">
        <w:rPr>
          <w:rFonts w:asciiTheme="minorHAnsi" w:hAnsiTheme="minorHAnsi" w:cstheme="minorHAnsi"/>
          <w:lang w:val="en-US"/>
        </w:rPr>
        <w:tab/>
      </w:r>
      <w:r w:rsidR="00383B82" w:rsidRPr="004B2931">
        <w:rPr>
          <w:rFonts w:asciiTheme="minorHAnsi" w:hAnsiTheme="minorHAnsi" w:cstheme="minorHAnsi"/>
          <w:lang w:val="en-US"/>
        </w:rPr>
        <w:tab/>
      </w:r>
      <w:r w:rsidR="00383B82" w:rsidRPr="004B2931">
        <w:rPr>
          <w:rFonts w:asciiTheme="minorHAnsi" w:hAnsiTheme="minorHAnsi" w:cstheme="minorHAnsi"/>
          <w:lang w:val="en-US"/>
        </w:rPr>
        <w:tab/>
      </w:r>
      <w:r w:rsidR="00383B82" w:rsidRPr="004B2931">
        <w:rPr>
          <w:rFonts w:asciiTheme="minorHAnsi" w:hAnsiTheme="minorHAnsi" w:cstheme="minorHAnsi"/>
          <w:lang w:val="en-US"/>
        </w:rPr>
        <w:tab/>
      </w:r>
      <w:r w:rsidR="00383B82" w:rsidRPr="004B2931">
        <w:rPr>
          <w:rFonts w:asciiTheme="minorHAnsi" w:hAnsiTheme="minorHAnsi" w:cstheme="minorHAnsi"/>
          <w:lang w:val="en-US"/>
        </w:rPr>
        <w:tab/>
      </w:r>
      <w:r w:rsidR="00383B82" w:rsidRPr="004B2931">
        <w:rPr>
          <w:rFonts w:asciiTheme="minorHAnsi" w:hAnsiTheme="minorHAnsi" w:cstheme="minorHAnsi"/>
          <w:lang w:val="en-US"/>
        </w:rPr>
        <w:tab/>
      </w:r>
      <w:r w:rsidRPr="004B2931">
        <w:rPr>
          <w:rFonts w:asciiTheme="minorHAnsi" w:hAnsiTheme="minorHAnsi" w:cstheme="minorHAnsi"/>
          <w:lang w:val="en-US"/>
        </w:rPr>
        <w:t>Processor</w:t>
      </w:r>
    </w:p>
    <w:p w14:paraId="68E93287" w14:textId="13CEF1ED" w:rsidR="00383B82" w:rsidRPr="004B2931" w:rsidRDefault="00383B82" w:rsidP="00383B8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sz w:val="16"/>
          <w:lang w:val="en-US"/>
        </w:rPr>
      </w:pPr>
      <w:r w:rsidRPr="004B2931">
        <w:rPr>
          <w:rFonts w:asciiTheme="minorHAnsi" w:hAnsiTheme="minorHAnsi" w:cstheme="minorHAnsi"/>
          <w:b/>
          <w:sz w:val="16"/>
          <w:lang w:val="en-US"/>
        </w:rPr>
        <w:t>Note:</w:t>
      </w:r>
      <w:r w:rsidRPr="004B2931">
        <w:rPr>
          <w:rFonts w:asciiTheme="minorHAnsi" w:hAnsiTheme="minorHAnsi" w:cstheme="minorHAnsi"/>
          <w:sz w:val="16"/>
          <w:lang w:val="en-US"/>
        </w:rPr>
        <w:t xml:space="preserve"> This </w:t>
      </w:r>
      <w:r w:rsidR="007D4AE5" w:rsidRPr="004B2931">
        <w:rPr>
          <w:rFonts w:asciiTheme="minorHAnsi" w:hAnsiTheme="minorHAnsi" w:cstheme="minorHAnsi"/>
          <w:sz w:val="16"/>
          <w:lang w:val="en-US"/>
        </w:rPr>
        <w:t>Agreement</w:t>
      </w:r>
      <w:r w:rsidRPr="004B2931">
        <w:rPr>
          <w:rFonts w:asciiTheme="minorHAnsi" w:hAnsiTheme="minorHAnsi" w:cstheme="minorHAnsi"/>
          <w:sz w:val="16"/>
          <w:lang w:val="en-US"/>
        </w:rPr>
        <w:t xml:space="preserve"> is a </w:t>
      </w:r>
      <w:r w:rsidR="00ED3C62" w:rsidRPr="004B2931">
        <w:rPr>
          <w:rFonts w:asciiTheme="minorHAnsi" w:hAnsiTheme="minorHAnsi" w:cstheme="minorHAnsi"/>
          <w:sz w:val="16"/>
          <w:lang w:val="en-US"/>
        </w:rPr>
        <w:t xml:space="preserve">binding </w:t>
      </w:r>
      <w:r w:rsidRPr="004B2931">
        <w:rPr>
          <w:rFonts w:asciiTheme="minorHAnsi" w:hAnsiTheme="minorHAnsi" w:cstheme="minorHAnsi"/>
          <w:sz w:val="16"/>
          <w:lang w:val="en-US"/>
        </w:rPr>
        <w:t xml:space="preserve">contract and must therefore be signed by a person </w:t>
      </w:r>
      <w:r w:rsidR="00A73105" w:rsidRPr="004B2931">
        <w:rPr>
          <w:rFonts w:asciiTheme="minorHAnsi" w:hAnsiTheme="minorHAnsi" w:cstheme="minorHAnsi"/>
          <w:sz w:val="16"/>
          <w:lang w:val="en-US"/>
        </w:rPr>
        <w:t>authorized</w:t>
      </w:r>
      <w:r w:rsidRPr="004B2931">
        <w:rPr>
          <w:rFonts w:asciiTheme="minorHAnsi" w:hAnsiTheme="minorHAnsi" w:cstheme="minorHAnsi"/>
          <w:sz w:val="16"/>
          <w:lang w:val="en-US"/>
        </w:rPr>
        <w:t xml:space="preserve"> to represent the </w:t>
      </w:r>
      <w:r w:rsidR="00ED3C62" w:rsidRPr="004B2931">
        <w:rPr>
          <w:rFonts w:asciiTheme="minorHAnsi" w:hAnsiTheme="minorHAnsi" w:cstheme="minorHAnsi"/>
          <w:sz w:val="16"/>
          <w:lang w:val="en-US"/>
        </w:rPr>
        <w:t>C</w:t>
      </w:r>
      <w:r w:rsidRPr="004B2931">
        <w:rPr>
          <w:rFonts w:asciiTheme="minorHAnsi" w:hAnsiTheme="minorHAnsi" w:cstheme="minorHAnsi"/>
          <w:sz w:val="16"/>
          <w:lang w:val="en-US"/>
        </w:rPr>
        <w:t xml:space="preserve">ompany. </w:t>
      </w:r>
      <w:r w:rsidR="00F7109A" w:rsidRPr="004B2931">
        <w:rPr>
          <w:rFonts w:asciiTheme="minorHAnsi" w:hAnsiTheme="minorHAnsi" w:cstheme="minorHAnsi"/>
          <w:sz w:val="16"/>
          <w:lang w:val="en-US"/>
        </w:rPr>
        <w:t>Generally</w:t>
      </w:r>
      <w:r w:rsidRPr="004B2931">
        <w:rPr>
          <w:rFonts w:asciiTheme="minorHAnsi" w:hAnsiTheme="minorHAnsi" w:cstheme="minorHAnsi"/>
          <w:sz w:val="16"/>
          <w:lang w:val="en-US"/>
        </w:rPr>
        <w:t xml:space="preserve">, this is not the </w:t>
      </w:r>
      <w:r w:rsidR="00ED3C62" w:rsidRPr="004B2931">
        <w:rPr>
          <w:rFonts w:asciiTheme="minorHAnsi" w:hAnsiTheme="minorHAnsi" w:cstheme="minorHAnsi"/>
          <w:sz w:val="16"/>
          <w:lang w:val="en-US"/>
        </w:rPr>
        <w:t>D</w:t>
      </w:r>
      <w:r w:rsidRPr="004B2931">
        <w:rPr>
          <w:rFonts w:asciiTheme="minorHAnsi" w:hAnsiTheme="minorHAnsi" w:cstheme="minorHAnsi"/>
          <w:sz w:val="16"/>
          <w:lang w:val="en-US"/>
        </w:rPr>
        <w:t xml:space="preserve">ata </w:t>
      </w:r>
      <w:r w:rsidR="00ED3C62" w:rsidRPr="004B2931">
        <w:rPr>
          <w:rFonts w:asciiTheme="minorHAnsi" w:hAnsiTheme="minorHAnsi" w:cstheme="minorHAnsi"/>
          <w:sz w:val="16"/>
          <w:lang w:val="en-US"/>
        </w:rPr>
        <w:t>P</w:t>
      </w:r>
      <w:r w:rsidRPr="004B2931">
        <w:rPr>
          <w:rFonts w:asciiTheme="minorHAnsi" w:hAnsiTheme="minorHAnsi" w:cstheme="minorHAnsi"/>
          <w:sz w:val="16"/>
          <w:lang w:val="en-US"/>
        </w:rPr>
        <w:t xml:space="preserve">rotection </w:t>
      </w:r>
      <w:r w:rsidR="00ED3C62" w:rsidRPr="004B2931">
        <w:rPr>
          <w:rFonts w:asciiTheme="minorHAnsi" w:hAnsiTheme="minorHAnsi" w:cstheme="minorHAnsi"/>
          <w:sz w:val="16"/>
          <w:lang w:val="en-US"/>
        </w:rPr>
        <w:t>O</w:t>
      </w:r>
      <w:r w:rsidRPr="004B2931">
        <w:rPr>
          <w:rFonts w:asciiTheme="minorHAnsi" w:hAnsiTheme="minorHAnsi" w:cstheme="minorHAnsi"/>
          <w:sz w:val="16"/>
          <w:lang w:val="en-US"/>
        </w:rPr>
        <w:t>fficer.</w:t>
      </w:r>
    </w:p>
    <w:p w14:paraId="55444A58" w14:textId="22A2ADA6" w:rsidR="00383B82" w:rsidRPr="004B2931" w:rsidRDefault="00216B59" w:rsidP="00383B82">
      <w:pPr>
        <w:pStyle w:val="Titel"/>
        <w:pageBreakBefore/>
        <w:jc w:val="left"/>
        <w:rPr>
          <w:rFonts w:cstheme="minorHAnsi"/>
          <w:lang w:val="en-US"/>
        </w:rPr>
      </w:pPr>
      <w:r>
        <w:rPr>
          <w:rFonts w:cstheme="minorHAnsi"/>
          <w:lang w:val="en-US"/>
        </w:rPr>
        <w:lastRenderedPageBreak/>
        <w:t>Annex</w:t>
      </w:r>
      <w:r w:rsidR="00ED3C62" w:rsidRPr="004B2931">
        <w:rPr>
          <w:rFonts w:cstheme="minorHAnsi"/>
          <w:lang w:val="en-US"/>
        </w:rPr>
        <w:t xml:space="preserve"> </w:t>
      </w:r>
      <w:r w:rsidR="00383B82" w:rsidRPr="004B2931">
        <w:rPr>
          <w:rFonts w:cstheme="minorHAnsi"/>
          <w:lang w:val="en-US"/>
        </w:rPr>
        <w:t xml:space="preserve">1 - </w:t>
      </w:r>
      <w:r w:rsidR="00A73105" w:rsidRPr="004B2931">
        <w:rPr>
          <w:rFonts w:cstheme="minorHAnsi"/>
          <w:lang w:val="en-US"/>
        </w:rPr>
        <w:t>T</w:t>
      </w:r>
      <w:r w:rsidR="00383B82" w:rsidRPr="004B2931">
        <w:rPr>
          <w:rFonts w:cstheme="minorHAnsi"/>
          <w:lang w:val="en-US"/>
        </w:rPr>
        <w:t xml:space="preserve">echnical and </w:t>
      </w:r>
      <w:proofErr w:type="spellStart"/>
      <w:r w:rsidR="00A73105" w:rsidRPr="004B2931">
        <w:rPr>
          <w:rFonts w:cstheme="minorHAnsi"/>
          <w:lang w:val="en-US"/>
        </w:rPr>
        <w:t>O</w:t>
      </w:r>
      <w:r w:rsidR="00475ABC" w:rsidRPr="004B2931">
        <w:rPr>
          <w:rFonts w:cstheme="minorHAnsi"/>
          <w:lang w:val="en-US"/>
        </w:rPr>
        <w:t>rgani</w:t>
      </w:r>
      <w:r w:rsidR="002D2F1C" w:rsidRPr="004B2931">
        <w:rPr>
          <w:rFonts w:cstheme="minorHAnsi"/>
          <w:lang w:val="en-US"/>
        </w:rPr>
        <w:t>s</w:t>
      </w:r>
      <w:r w:rsidR="00475ABC" w:rsidRPr="004B2931">
        <w:rPr>
          <w:rFonts w:cstheme="minorHAnsi"/>
          <w:lang w:val="en-US"/>
        </w:rPr>
        <w:t>ation</w:t>
      </w:r>
      <w:r w:rsidR="00383B82" w:rsidRPr="004B2931">
        <w:rPr>
          <w:rFonts w:cstheme="minorHAnsi"/>
          <w:lang w:val="en-US"/>
        </w:rPr>
        <w:t>al</w:t>
      </w:r>
      <w:proofErr w:type="spellEnd"/>
      <w:r w:rsidR="00383B82" w:rsidRPr="004B2931">
        <w:rPr>
          <w:rFonts w:cstheme="minorHAnsi"/>
          <w:lang w:val="en-US"/>
        </w:rPr>
        <w:t xml:space="preserve"> </w:t>
      </w:r>
      <w:r w:rsidR="00A73105" w:rsidRPr="004B2931">
        <w:rPr>
          <w:rFonts w:cstheme="minorHAnsi"/>
          <w:lang w:val="en-US"/>
        </w:rPr>
        <w:t>M</w:t>
      </w:r>
      <w:r w:rsidR="00383B82" w:rsidRPr="004B2931">
        <w:rPr>
          <w:rFonts w:cstheme="minorHAnsi"/>
          <w:lang w:val="en-US"/>
        </w:rPr>
        <w:t>easures</w:t>
      </w:r>
    </w:p>
    <w:p w14:paraId="37E501FD" w14:textId="28C5679C" w:rsidR="00383B82" w:rsidRPr="004B2931" w:rsidRDefault="00383B82" w:rsidP="00383B82">
      <w:pPr>
        <w:jc w:val="both"/>
        <w:rPr>
          <w:rFonts w:asciiTheme="minorHAnsi" w:hAnsiTheme="minorHAnsi" w:cstheme="minorHAnsi"/>
          <w:lang w:val="en-US"/>
        </w:rPr>
      </w:pPr>
      <w:r w:rsidRPr="004B2931">
        <w:rPr>
          <w:rFonts w:asciiTheme="minorHAnsi" w:hAnsiTheme="minorHAnsi" w:cstheme="minorHAnsi"/>
          <w:lang w:val="en-US"/>
        </w:rPr>
        <w:t xml:space="preserve">In the following, the </w:t>
      </w:r>
      <w:r w:rsidR="001255B9" w:rsidRPr="004B2931">
        <w:rPr>
          <w:rFonts w:asciiTheme="minorHAnsi" w:hAnsiTheme="minorHAnsi" w:cstheme="minorHAnsi"/>
          <w:lang w:val="en-US"/>
        </w:rPr>
        <w:t>pr</w:t>
      </w:r>
      <w:r w:rsidR="00713211" w:rsidRPr="004B2931">
        <w:rPr>
          <w:rFonts w:asciiTheme="minorHAnsi" w:hAnsiTheme="minorHAnsi" w:cstheme="minorHAnsi"/>
          <w:lang w:val="en-US"/>
        </w:rPr>
        <w:t>oc</w:t>
      </w:r>
      <w:r w:rsidR="001255B9" w:rsidRPr="004B2931">
        <w:rPr>
          <w:rFonts w:asciiTheme="minorHAnsi" w:hAnsiTheme="minorHAnsi" w:cstheme="minorHAnsi"/>
          <w:lang w:val="en-US"/>
        </w:rPr>
        <w:t>essing</w:t>
      </w:r>
      <w:r w:rsidRPr="004B2931">
        <w:rPr>
          <w:rFonts w:asciiTheme="minorHAnsi" w:hAnsiTheme="minorHAnsi" w:cstheme="minorHAnsi"/>
          <w:lang w:val="en-US"/>
        </w:rPr>
        <w:t xml:space="preserve">-related technical and </w:t>
      </w:r>
      <w:proofErr w:type="spellStart"/>
      <w:r w:rsidR="00475ABC" w:rsidRPr="004B2931">
        <w:rPr>
          <w:rFonts w:asciiTheme="minorHAnsi" w:hAnsiTheme="minorHAnsi" w:cstheme="minorHAnsi"/>
          <w:lang w:val="en-US"/>
        </w:rPr>
        <w:t>organi</w:t>
      </w:r>
      <w:r w:rsidR="002D2F1C" w:rsidRPr="004B2931">
        <w:rPr>
          <w:rFonts w:asciiTheme="minorHAnsi" w:hAnsiTheme="minorHAnsi" w:cstheme="minorHAnsi"/>
          <w:lang w:val="en-US"/>
        </w:rPr>
        <w:t>s</w:t>
      </w:r>
      <w:r w:rsidR="00475ABC" w:rsidRPr="004B2931">
        <w:rPr>
          <w:rFonts w:asciiTheme="minorHAnsi" w:hAnsiTheme="minorHAnsi" w:cstheme="minorHAnsi"/>
          <w:lang w:val="en-US"/>
        </w:rPr>
        <w:t>ation</w:t>
      </w:r>
      <w:r w:rsidRPr="004B2931">
        <w:rPr>
          <w:rFonts w:asciiTheme="minorHAnsi" w:hAnsiTheme="minorHAnsi" w:cstheme="minorHAnsi"/>
          <w:lang w:val="en-US"/>
        </w:rPr>
        <w:t>al</w:t>
      </w:r>
      <w:proofErr w:type="spellEnd"/>
      <w:r w:rsidRPr="004B2931">
        <w:rPr>
          <w:rFonts w:asciiTheme="minorHAnsi" w:hAnsiTheme="minorHAnsi" w:cstheme="minorHAnsi"/>
          <w:lang w:val="en-US"/>
        </w:rPr>
        <w:t xml:space="preserve"> measures to guarantee data protection and data security are specified, which </w:t>
      </w:r>
      <w:r w:rsidR="00A3168A" w:rsidRPr="004B2931">
        <w:rPr>
          <w:rFonts w:asciiTheme="minorHAnsi" w:hAnsiTheme="minorHAnsi" w:cstheme="minorHAnsi"/>
          <w:lang w:val="en-US"/>
        </w:rPr>
        <w:t xml:space="preserve">the </w:t>
      </w:r>
      <w:r w:rsidR="00C32C3A" w:rsidRPr="004B2931">
        <w:rPr>
          <w:rFonts w:asciiTheme="minorHAnsi" w:hAnsiTheme="minorHAnsi" w:cstheme="minorHAnsi"/>
          <w:lang w:val="en-US"/>
        </w:rPr>
        <w:t>Processor</w:t>
      </w:r>
      <w:r w:rsidRPr="004B2931">
        <w:rPr>
          <w:rFonts w:asciiTheme="minorHAnsi" w:hAnsiTheme="minorHAnsi" w:cstheme="minorHAnsi"/>
          <w:lang w:val="en-US"/>
        </w:rPr>
        <w:t xml:space="preserve"> must at </w:t>
      </w:r>
      <w:r w:rsidR="00713211" w:rsidRPr="004B2931">
        <w:rPr>
          <w:rFonts w:asciiTheme="minorHAnsi" w:hAnsiTheme="minorHAnsi" w:cstheme="minorHAnsi"/>
          <w:lang w:val="en-US"/>
        </w:rPr>
        <w:t xml:space="preserve">minimum </w:t>
      </w:r>
      <w:r w:rsidRPr="004B2931">
        <w:rPr>
          <w:rFonts w:asciiTheme="minorHAnsi" w:hAnsiTheme="minorHAnsi" w:cstheme="minorHAnsi"/>
          <w:lang w:val="en-US"/>
        </w:rPr>
        <w:t>set up and continuously maintain. The aim is to guarantee</w:t>
      </w:r>
      <w:proofErr w:type="gramStart"/>
      <w:r w:rsidRPr="004B2931">
        <w:rPr>
          <w:rFonts w:asciiTheme="minorHAnsi" w:hAnsiTheme="minorHAnsi" w:cstheme="minorHAnsi"/>
          <w:lang w:val="en-US"/>
        </w:rPr>
        <w:t>, in particular, the</w:t>
      </w:r>
      <w:proofErr w:type="gramEnd"/>
      <w:r w:rsidRPr="004B2931">
        <w:rPr>
          <w:rFonts w:asciiTheme="minorHAnsi" w:hAnsiTheme="minorHAnsi" w:cstheme="minorHAnsi"/>
          <w:lang w:val="en-US"/>
        </w:rPr>
        <w:t xml:space="preserve"> confidentiality, integrity and availability of the </w:t>
      </w:r>
      <w:r w:rsidR="009070B9" w:rsidRPr="004B2931">
        <w:rPr>
          <w:rFonts w:asciiTheme="minorHAnsi" w:hAnsiTheme="minorHAnsi" w:cstheme="minorHAnsi"/>
          <w:lang w:val="en-US"/>
        </w:rPr>
        <w:t>data</w:t>
      </w:r>
      <w:r w:rsidRPr="004B2931">
        <w:rPr>
          <w:rFonts w:asciiTheme="minorHAnsi" w:hAnsiTheme="minorHAnsi" w:cstheme="minorHAnsi"/>
          <w:lang w:val="en-US"/>
        </w:rPr>
        <w:t xml:space="preserve"> </w:t>
      </w:r>
      <w:r w:rsidR="00713211" w:rsidRPr="004B2931">
        <w:rPr>
          <w:rFonts w:asciiTheme="minorHAnsi" w:hAnsiTheme="minorHAnsi" w:cstheme="minorHAnsi"/>
          <w:lang w:val="en-US"/>
        </w:rPr>
        <w:t xml:space="preserve">commissioned to be </w:t>
      </w:r>
      <w:r w:rsidRPr="004B2931">
        <w:rPr>
          <w:rFonts w:asciiTheme="minorHAnsi" w:hAnsiTheme="minorHAnsi" w:cstheme="minorHAnsi"/>
          <w:lang w:val="en-US"/>
        </w:rPr>
        <w:t>processed.</w:t>
      </w:r>
    </w:p>
    <w:p w14:paraId="678A0F97" w14:textId="33324A7B" w:rsidR="00383B82" w:rsidRPr="004B2931" w:rsidRDefault="00383B82" w:rsidP="0085680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lang w:val="en-US"/>
        </w:rPr>
      </w:pPr>
      <w:r w:rsidRPr="004B2931">
        <w:rPr>
          <w:rFonts w:asciiTheme="minorHAnsi" w:hAnsiTheme="minorHAnsi" w:cstheme="minorHAnsi"/>
          <w:sz w:val="16"/>
          <w:lang w:val="en-US"/>
        </w:rPr>
        <w:t xml:space="preserve">The measures must be described as </w:t>
      </w:r>
      <w:r w:rsidR="00ED3C62" w:rsidRPr="004B2931">
        <w:rPr>
          <w:rFonts w:asciiTheme="minorHAnsi" w:hAnsiTheme="minorHAnsi" w:cstheme="minorHAnsi"/>
          <w:sz w:val="16"/>
          <w:lang w:val="en-US"/>
        </w:rPr>
        <w:t>s</w:t>
      </w:r>
      <w:r w:rsidR="00713211" w:rsidRPr="004B2931">
        <w:rPr>
          <w:rFonts w:asciiTheme="minorHAnsi" w:hAnsiTheme="minorHAnsi" w:cstheme="minorHAnsi"/>
          <w:sz w:val="16"/>
          <w:lang w:val="en-US"/>
        </w:rPr>
        <w:t>pecific</w:t>
      </w:r>
      <w:r w:rsidR="00ED3C62" w:rsidRPr="004B2931">
        <w:rPr>
          <w:rFonts w:asciiTheme="minorHAnsi" w:hAnsiTheme="minorHAnsi" w:cstheme="minorHAnsi"/>
          <w:sz w:val="16"/>
          <w:lang w:val="en-US"/>
        </w:rPr>
        <w:t xml:space="preserve"> </w:t>
      </w:r>
      <w:r w:rsidRPr="004B2931">
        <w:rPr>
          <w:rFonts w:asciiTheme="minorHAnsi" w:hAnsiTheme="minorHAnsi" w:cstheme="minorHAnsi"/>
          <w:sz w:val="16"/>
          <w:lang w:val="en-US"/>
        </w:rPr>
        <w:t>as possible in the interests of both parties</w:t>
      </w:r>
      <w:r w:rsidR="00713211" w:rsidRPr="004B2931">
        <w:rPr>
          <w:rFonts w:asciiTheme="minorHAnsi" w:hAnsiTheme="minorHAnsi" w:cstheme="minorHAnsi"/>
          <w:sz w:val="16"/>
          <w:lang w:val="en-US"/>
        </w:rPr>
        <w:t>!</w:t>
      </w:r>
      <w:r w:rsidRPr="004B2931">
        <w:rPr>
          <w:rFonts w:asciiTheme="minorHAnsi" w:hAnsiTheme="minorHAnsi" w:cstheme="minorHAnsi"/>
          <w:sz w:val="16"/>
          <w:lang w:val="en-US"/>
        </w:rPr>
        <w:t xml:space="preserve"> They are the </w:t>
      </w:r>
      <w:r w:rsidR="008A6B28" w:rsidRPr="004B2931">
        <w:rPr>
          <w:rFonts w:asciiTheme="minorHAnsi" w:hAnsiTheme="minorHAnsi" w:cstheme="minorHAnsi"/>
          <w:sz w:val="16"/>
          <w:lang w:val="en-US"/>
        </w:rPr>
        <w:t>measure of</w:t>
      </w:r>
      <w:r w:rsidRPr="004B2931">
        <w:rPr>
          <w:rFonts w:asciiTheme="minorHAnsi" w:hAnsiTheme="minorHAnsi" w:cstheme="minorHAnsi"/>
          <w:sz w:val="16"/>
          <w:lang w:val="en-US"/>
        </w:rPr>
        <w:t xml:space="preserve"> control</w:t>
      </w:r>
      <w:r w:rsidR="00713211" w:rsidRPr="004B2931">
        <w:rPr>
          <w:rFonts w:asciiTheme="minorHAnsi" w:hAnsiTheme="minorHAnsi" w:cstheme="minorHAnsi"/>
          <w:sz w:val="16"/>
          <w:lang w:val="en-US"/>
        </w:rPr>
        <w:t>s</w:t>
      </w:r>
      <w:r w:rsidRPr="004B2931">
        <w:rPr>
          <w:rFonts w:asciiTheme="minorHAnsi" w:hAnsiTheme="minorHAnsi" w:cstheme="minorHAnsi"/>
          <w:sz w:val="16"/>
          <w:lang w:val="en-US"/>
        </w:rPr>
        <w:t xml:space="preserve"> by the </w:t>
      </w:r>
      <w:r w:rsidR="00C32C3A" w:rsidRPr="004B2931">
        <w:rPr>
          <w:rFonts w:asciiTheme="minorHAnsi" w:hAnsiTheme="minorHAnsi" w:cstheme="minorHAnsi"/>
          <w:sz w:val="16"/>
          <w:lang w:val="en-US"/>
        </w:rPr>
        <w:t>Company</w:t>
      </w:r>
      <w:r w:rsidRPr="004B2931">
        <w:rPr>
          <w:rFonts w:asciiTheme="minorHAnsi" w:hAnsiTheme="minorHAnsi" w:cstheme="minorHAnsi"/>
          <w:sz w:val="16"/>
          <w:lang w:val="en-US"/>
        </w:rPr>
        <w:t xml:space="preserve"> and </w:t>
      </w:r>
      <w:r w:rsidR="00713211" w:rsidRPr="004B2931">
        <w:rPr>
          <w:rFonts w:asciiTheme="minorHAnsi" w:hAnsiTheme="minorHAnsi" w:cstheme="minorHAnsi"/>
          <w:sz w:val="16"/>
          <w:lang w:val="en-US"/>
        </w:rPr>
        <w:t xml:space="preserve">are </w:t>
      </w:r>
      <w:r w:rsidRPr="004B2931">
        <w:rPr>
          <w:rFonts w:asciiTheme="minorHAnsi" w:hAnsiTheme="minorHAnsi" w:cstheme="minorHAnsi"/>
          <w:sz w:val="16"/>
          <w:lang w:val="en-US"/>
        </w:rPr>
        <w:t xml:space="preserve">also decisive for the question of whether a breach of duty may have occurred. In this </w:t>
      </w:r>
      <w:r w:rsidR="00216B59">
        <w:rPr>
          <w:rFonts w:asciiTheme="minorHAnsi" w:hAnsiTheme="minorHAnsi" w:cstheme="minorHAnsi"/>
          <w:sz w:val="16"/>
          <w:lang w:val="en-US"/>
        </w:rPr>
        <w:t>Annex</w:t>
      </w:r>
      <w:r w:rsidRPr="004B2931">
        <w:rPr>
          <w:rFonts w:asciiTheme="minorHAnsi" w:hAnsiTheme="minorHAnsi" w:cstheme="minorHAnsi"/>
          <w:sz w:val="16"/>
          <w:lang w:val="en-US"/>
        </w:rPr>
        <w:t xml:space="preserve">, it is determined quite </w:t>
      </w:r>
      <w:r w:rsidR="008A6B28" w:rsidRPr="004B2931">
        <w:rPr>
          <w:rFonts w:asciiTheme="minorHAnsi" w:hAnsiTheme="minorHAnsi" w:cstheme="minorHAnsi"/>
          <w:sz w:val="16"/>
          <w:lang w:val="en-US"/>
        </w:rPr>
        <w:t>definitely</w:t>
      </w:r>
      <w:r w:rsidRPr="004B2931">
        <w:rPr>
          <w:rFonts w:asciiTheme="minorHAnsi" w:hAnsiTheme="minorHAnsi" w:cstheme="minorHAnsi"/>
          <w:sz w:val="16"/>
          <w:lang w:val="en-US"/>
        </w:rPr>
        <w:t xml:space="preserve"> what </w:t>
      </w:r>
      <w:r w:rsidR="00A3168A" w:rsidRPr="004B2931">
        <w:rPr>
          <w:rFonts w:asciiTheme="minorHAnsi" w:hAnsiTheme="minorHAnsi" w:cstheme="minorHAnsi"/>
          <w:sz w:val="16"/>
          <w:lang w:val="en-US"/>
        </w:rPr>
        <w:t xml:space="preserve">the </w:t>
      </w:r>
      <w:r w:rsidR="00C32C3A" w:rsidRPr="004B2931">
        <w:rPr>
          <w:rFonts w:asciiTheme="minorHAnsi" w:hAnsiTheme="minorHAnsi" w:cstheme="minorHAnsi"/>
          <w:sz w:val="16"/>
          <w:lang w:val="en-US"/>
        </w:rPr>
        <w:t>Processor</w:t>
      </w:r>
      <w:r w:rsidRPr="004B2931">
        <w:rPr>
          <w:rFonts w:asciiTheme="minorHAnsi" w:hAnsiTheme="minorHAnsi" w:cstheme="minorHAnsi"/>
          <w:sz w:val="16"/>
          <w:lang w:val="en-US"/>
        </w:rPr>
        <w:t xml:space="preserve"> </w:t>
      </w:r>
      <w:proofErr w:type="gramStart"/>
      <w:r w:rsidRPr="004B2931">
        <w:rPr>
          <w:rFonts w:asciiTheme="minorHAnsi" w:hAnsiTheme="minorHAnsi" w:cstheme="minorHAnsi"/>
          <w:sz w:val="16"/>
          <w:lang w:val="en-US"/>
        </w:rPr>
        <w:t>has to</w:t>
      </w:r>
      <w:proofErr w:type="gramEnd"/>
      <w:r w:rsidRPr="004B2931">
        <w:rPr>
          <w:rFonts w:asciiTheme="minorHAnsi" w:hAnsiTheme="minorHAnsi" w:cstheme="minorHAnsi"/>
          <w:sz w:val="16"/>
          <w:lang w:val="en-US"/>
        </w:rPr>
        <w:t xml:space="preserve"> perform and </w:t>
      </w:r>
      <w:r w:rsidR="00020EDE" w:rsidRPr="004B2931">
        <w:rPr>
          <w:rFonts w:asciiTheme="minorHAnsi" w:hAnsiTheme="minorHAnsi" w:cstheme="minorHAnsi"/>
          <w:sz w:val="16"/>
          <w:lang w:val="en-US"/>
        </w:rPr>
        <w:t>verify</w:t>
      </w:r>
      <w:r w:rsidRPr="004B2931">
        <w:rPr>
          <w:rFonts w:asciiTheme="minorHAnsi" w:hAnsiTheme="minorHAnsi" w:cstheme="minorHAnsi"/>
          <w:sz w:val="16"/>
          <w:lang w:val="en-US"/>
        </w:rPr>
        <w:t xml:space="preserve"> and what not. Unclear or interpretable paraphrases are to be avoided</w:t>
      </w:r>
      <w:r w:rsidR="008A6B28" w:rsidRPr="004B2931">
        <w:rPr>
          <w:rFonts w:asciiTheme="minorHAnsi" w:hAnsiTheme="minorHAnsi" w:cstheme="minorHAnsi"/>
          <w:sz w:val="16"/>
          <w:lang w:val="en-US"/>
        </w:rPr>
        <w:t>.</w:t>
      </w:r>
      <w:r w:rsidRPr="004B2931">
        <w:rPr>
          <w:rFonts w:asciiTheme="minorHAnsi" w:hAnsiTheme="minorHAnsi" w:cstheme="minorHAnsi"/>
          <w:sz w:val="16"/>
          <w:lang w:val="en-US"/>
        </w:rPr>
        <w:t xml:space="preserve"> The measures must be specified for each </w:t>
      </w:r>
      <w:r w:rsidR="00DA16A6" w:rsidRPr="004B2931">
        <w:rPr>
          <w:rFonts w:asciiTheme="minorHAnsi" w:hAnsiTheme="minorHAnsi" w:cstheme="minorHAnsi"/>
          <w:sz w:val="16"/>
          <w:lang w:val="en-US"/>
        </w:rPr>
        <w:t>commissioned</w:t>
      </w:r>
      <w:r w:rsidR="00DA16A6" w:rsidRPr="004B2931" w:rsidDel="00DA16A6">
        <w:rPr>
          <w:rFonts w:asciiTheme="minorHAnsi" w:hAnsiTheme="minorHAnsi" w:cstheme="minorHAnsi"/>
          <w:sz w:val="16"/>
          <w:lang w:val="en-US"/>
        </w:rPr>
        <w:t xml:space="preserve"> </w:t>
      </w:r>
      <w:r w:rsidR="00DA16A6" w:rsidRPr="004B2931">
        <w:rPr>
          <w:rFonts w:asciiTheme="minorHAnsi" w:hAnsiTheme="minorHAnsi" w:cstheme="minorHAnsi"/>
          <w:sz w:val="16"/>
          <w:lang w:val="en-US"/>
        </w:rPr>
        <w:t>processing</w:t>
      </w:r>
      <w:r w:rsidRPr="004B2931">
        <w:rPr>
          <w:rFonts w:asciiTheme="minorHAnsi" w:hAnsiTheme="minorHAnsi" w:cstheme="minorHAnsi"/>
          <w:sz w:val="16"/>
          <w:lang w:val="en-US"/>
        </w:rPr>
        <w:t xml:space="preserve">. </w:t>
      </w:r>
      <w:r w:rsidR="00AE357A" w:rsidRPr="004B2931">
        <w:rPr>
          <w:rFonts w:asciiTheme="minorHAnsi" w:hAnsiTheme="minorHAnsi" w:cstheme="minorHAnsi"/>
          <w:sz w:val="16"/>
          <w:lang w:val="en-US"/>
        </w:rPr>
        <w:t xml:space="preserve">The description must </w:t>
      </w:r>
      <w:proofErr w:type="gramStart"/>
      <w:r w:rsidR="00AE357A" w:rsidRPr="004B2931">
        <w:rPr>
          <w:rFonts w:asciiTheme="minorHAnsi" w:hAnsiTheme="minorHAnsi" w:cstheme="minorHAnsi"/>
          <w:sz w:val="16"/>
          <w:lang w:val="en-US"/>
        </w:rPr>
        <w:t>in itself be</w:t>
      </w:r>
      <w:proofErr w:type="gramEnd"/>
      <w:r w:rsidR="00AE357A" w:rsidRPr="004B2931">
        <w:rPr>
          <w:rFonts w:asciiTheme="minorHAnsi" w:hAnsiTheme="minorHAnsi" w:cstheme="minorHAnsi"/>
          <w:sz w:val="16"/>
          <w:lang w:val="en-US"/>
        </w:rPr>
        <w:t xml:space="preserve"> suitable </w:t>
      </w:r>
      <w:r w:rsidR="00020EDE" w:rsidRPr="004B2931">
        <w:rPr>
          <w:rFonts w:asciiTheme="minorHAnsi" w:hAnsiTheme="minorHAnsi" w:cstheme="minorHAnsi"/>
          <w:sz w:val="16"/>
          <w:lang w:val="en-US"/>
        </w:rPr>
        <w:t>to</w:t>
      </w:r>
      <w:r w:rsidR="00AE357A" w:rsidRPr="004B2931">
        <w:rPr>
          <w:rFonts w:asciiTheme="minorHAnsi" w:hAnsiTheme="minorHAnsi" w:cstheme="minorHAnsi"/>
          <w:sz w:val="16"/>
          <w:lang w:val="en-US"/>
        </w:rPr>
        <w:t xml:space="preserve"> assess and evaluat</w:t>
      </w:r>
      <w:r w:rsidR="00020EDE" w:rsidRPr="004B2931">
        <w:rPr>
          <w:rFonts w:asciiTheme="minorHAnsi" w:hAnsiTheme="minorHAnsi" w:cstheme="minorHAnsi"/>
          <w:sz w:val="16"/>
          <w:lang w:val="en-US"/>
        </w:rPr>
        <w:t>e</w:t>
      </w:r>
      <w:r w:rsidR="00AE357A" w:rsidRPr="004B2931">
        <w:rPr>
          <w:rFonts w:asciiTheme="minorHAnsi" w:hAnsiTheme="minorHAnsi" w:cstheme="minorHAnsi"/>
          <w:sz w:val="16"/>
          <w:lang w:val="en-US"/>
        </w:rPr>
        <w:t xml:space="preserve"> the appropriateness of the measures, at least in principle.</w:t>
      </w:r>
    </w:p>
    <w:p w14:paraId="3684F50A" w14:textId="1F4F2176" w:rsidR="00383B82" w:rsidRPr="004B2931" w:rsidRDefault="008A6B28" w:rsidP="0085680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sz w:val="16"/>
          <w:lang w:val="en-US"/>
        </w:rPr>
      </w:pPr>
      <w:r w:rsidRPr="004B2931">
        <w:rPr>
          <w:rFonts w:asciiTheme="minorHAnsi" w:hAnsiTheme="minorHAnsi" w:cstheme="minorHAnsi"/>
          <w:sz w:val="16"/>
          <w:lang w:val="en-US"/>
        </w:rPr>
        <w:t>Format/</w:t>
      </w:r>
      <w:r w:rsidR="00383B82" w:rsidRPr="004B2931">
        <w:rPr>
          <w:rFonts w:asciiTheme="minorHAnsi" w:hAnsiTheme="minorHAnsi" w:cstheme="minorHAnsi"/>
          <w:sz w:val="16"/>
          <w:lang w:val="en-US"/>
        </w:rPr>
        <w:t xml:space="preserve">structure of the measures is </w:t>
      </w:r>
      <w:r w:rsidRPr="004B2931">
        <w:rPr>
          <w:rFonts w:asciiTheme="minorHAnsi" w:hAnsiTheme="minorHAnsi" w:cstheme="minorHAnsi"/>
          <w:sz w:val="16"/>
          <w:lang w:val="en-US"/>
        </w:rPr>
        <w:t xml:space="preserve">generally </w:t>
      </w:r>
      <w:r w:rsidR="00383B82" w:rsidRPr="004B2931">
        <w:rPr>
          <w:rFonts w:asciiTheme="minorHAnsi" w:hAnsiTheme="minorHAnsi" w:cstheme="minorHAnsi"/>
          <w:sz w:val="16"/>
          <w:lang w:val="en-US"/>
        </w:rPr>
        <w:t xml:space="preserve">not determined. The content is decisive. Alternative 1 is based on the recommendations of ISO 27002 and provides a clear, detailed and overlap-free overview. Alternative 2 is based on a proposal from the supervisory authorities. </w:t>
      </w:r>
    </w:p>
    <w:p w14:paraId="25B94AAA" w14:textId="77777777" w:rsidR="00383B82" w:rsidRPr="004B2931" w:rsidRDefault="00383B82" w:rsidP="00383B82">
      <w:pPr>
        <w:rPr>
          <w:rFonts w:asciiTheme="minorHAnsi" w:hAnsiTheme="minorHAnsi" w:cstheme="minorHAnsi"/>
          <w:lang w:val="en-US"/>
        </w:rPr>
      </w:pPr>
    </w:p>
    <w:p w14:paraId="507220EA" w14:textId="77777777" w:rsidR="00383B82" w:rsidRPr="004B2931" w:rsidRDefault="00383B82" w:rsidP="00383B82">
      <w:pPr>
        <w:rPr>
          <w:rFonts w:asciiTheme="minorHAnsi" w:hAnsiTheme="minorHAnsi" w:cstheme="minorHAnsi"/>
          <w:b/>
          <w:lang w:val="en-US"/>
        </w:rPr>
      </w:pPr>
      <w:r w:rsidRPr="0085680D">
        <w:rPr>
          <w:rFonts w:asciiTheme="minorHAnsi" w:hAnsiTheme="minorHAnsi" w:cstheme="minorHAnsi"/>
          <w:b/>
          <w:highlight w:val="green"/>
          <w:lang w:val="en-US"/>
        </w:rPr>
        <w:t>Alternative 1:</w:t>
      </w:r>
    </w:p>
    <w:p w14:paraId="4565A3F3" w14:textId="69946EE8" w:rsidR="00383B82" w:rsidRPr="0085680D" w:rsidRDefault="00A73105" w:rsidP="00383B82">
      <w:pPr>
        <w:pStyle w:val="Listenabsatz"/>
        <w:numPr>
          <w:ilvl w:val="0"/>
          <w:numId w:val="37"/>
        </w:numPr>
        <w:ind w:left="357" w:hanging="357"/>
        <w:jc w:val="left"/>
        <w:rPr>
          <w:rFonts w:asciiTheme="minorHAnsi" w:hAnsiTheme="minorHAnsi" w:cstheme="minorHAnsi"/>
          <w:highlight w:val="yellow"/>
          <w:lang w:val="en-US"/>
        </w:rPr>
      </w:pPr>
      <w:proofErr w:type="spellStart"/>
      <w:r w:rsidRPr="0085680D">
        <w:rPr>
          <w:rFonts w:asciiTheme="minorHAnsi" w:hAnsiTheme="minorHAnsi" w:cstheme="minorHAnsi"/>
          <w:highlight w:val="yellow"/>
          <w:lang w:val="en-US"/>
        </w:rPr>
        <w:t>Organi</w:t>
      </w:r>
      <w:r w:rsidR="002D2F1C" w:rsidRPr="0085680D">
        <w:rPr>
          <w:rFonts w:asciiTheme="minorHAnsi" w:hAnsiTheme="minorHAnsi" w:cstheme="minorHAnsi"/>
          <w:highlight w:val="yellow"/>
          <w:lang w:val="en-US"/>
        </w:rPr>
        <w:t>s</w:t>
      </w:r>
      <w:r w:rsidRPr="0085680D">
        <w:rPr>
          <w:rFonts w:asciiTheme="minorHAnsi" w:hAnsiTheme="minorHAnsi" w:cstheme="minorHAnsi"/>
          <w:highlight w:val="yellow"/>
          <w:lang w:val="en-US"/>
        </w:rPr>
        <w:t>ation</w:t>
      </w:r>
      <w:proofErr w:type="spellEnd"/>
      <w:r w:rsidR="00383B82" w:rsidRPr="0085680D">
        <w:rPr>
          <w:rFonts w:asciiTheme="minorHAnsi" w:hAnsiTheme="minorHAnsi" w:cstheme="minorHAnsi"/>
          <w:highlight w:val="yellow"/>
          <w:lang w:val="en-US"/>
        </w:rPr>
        <w:t xml:space="preserve"> of </w:t>
      </w:r>
      <w:r w:rsidR="00DA16A6" w:rsidRPr="0085680D">
        <w:rPr>
          <w:rFonts w:asciiTheme="minorHAnsi" w:hAnsiTheme="minorHAnsi" w:cstheme="minorHAnsi"/>
          <w:highlight w:val="yellow"/>
          <w:lang w:val="en-US"/>
        </w:rPr>
        <w:t>I</w:t>
      </w:r>
      <w:r w:rsidR="00383B82" w:rsidRPr="0085680D">
        <w:rPr>
          <w:rFonts w:asciiTheme="minorHAnsi" w:hAnsiTheme="minorHAnsi" w:cstheme="minorHAnsi"/>
          <w:highlight w:val="yellow"/>
          <w:lang w:val="en-US"/>
        </w:rPr>
        <w:t xml:space="preserve">nformation </w:t>
      </w:r>
      <w:r w:rsidR="00DA16A6" w:rsidRPr="0085680D">
        <w:rPr>
          <w:rFonts w:asciiTheme="minorHAnsi" w:hAnsiTheme="minorHAnsi" w:cstheme="minorHAnsi"/>
          <w:highlight w:val="yellow"/>
          <w:lang w:val="en-US"/>
        </w:rPr>
        <w:t>S</w:t>
      </w:r>
      <w:r w:rsidR="00383B82" w:rsidRPr="0085680D">
        <w:rPr>
          <w:rFonts w:asciiTheme="minorHAnsi" w:hAnsiTheme="minorHAnsi" w:cstheme="minorHAnsi"/>
          <w:highlight w:val="yellow"/>
          <w:lang w:val="en-US"/>
        </w:rPr>
        <w:t>ecurity</w:t>
      </w:r>
    </w:p>
    <w:p w14:paraId="674F6D2D" w14:textId="7E6FAAF8" w:rsidR="00383B82" w:rsidRPr="0085680D" w:rsidRDefault="00A73105" w:rsidP="00383B82">
      <w:pPr>
        <w:pStyle w:val="Listenabsatz"/>
        <w:numPr>
          <w:ilvl w:val="0"/>
          <w:numId w:val="37"/>
        </w:numPr>
        <w:ind w:left="357" w:hanging="357"/>
        <w:jc w:val="left"/>
        <w:rPr>
          <w:rFonts w:asciiTheme="minorHAnsi" w:hAnsiTheme="minorHAnsi" w:cstheme="minorHAnsi"/>
          <w:highlight w:val="yellow"/>
          <w:lang w:val="en-US"/>
        </w:rPr>
      </w:pPr>
      <w:r w:rsidRPr="0085680D">
        <w:rPr>
          <w:rFonts w:asciiTheme="minorHAnsi" w:hAnsiTheme="minorHAnsi" w:cstheme="minorHAnsi"/>
          <w:highlight w:val="yellow"/>
          <w:lang w:val="en-US"/>
        </w:rPr>
        <w:t>P</w:t>
      </w:r>
      <w:r w:rsidR="00383B82" w:rsidRPr="0085680D">
        <w:rPr>
          <w:rFonts w:asciiTheme="minorHAnsi" w:hAnsiTheme="minorHAnsi" w:cstheme="minorHAnsi"/>
          <w:highlight w:val="yellow"/>
          <w:lang w:val="en-US"/>
        </w:rPr>
        <w:t xml:space="preserve">ersonnel </w:t>
      </w:r>
      <w:r w:rsidR="00DA16A6" w:rsidRPr="0085680D">
        <w:rPr>
          <w:rFonts w:asciiTheme="minorHAnsi" w:hAnsiTheme="minorHAnsi" w:cstheme="minorHAnsi"/>
          <w:highlight w:val="yellow"/>
          <w:lang w:val="en-US"/>
        </w:rPr>
        <w:t>S</w:t>
      </w:r>
      <w:r w:rsidR="00383B82" w:rsidRPr="0085680D">
        <w:rPr>
          <w:rFonts w:asciiTheme="minorHAnsi" w:hAnsiTheme="minorHAnsi" w:cstheme="minorHAnsi"/>
          <w:highlight w:val="yellow"/>
          <w:lang w:val="en-US"/>
        </w:rPr>
        <w:t>ecurity</w:t>
      </w:r>
    </w:p>
    <w:p w14:paraId="6D1C579F" w14:textId="1CFEF37E" w:rsidR="00383B82" w:rsidRPr="0085680D" w:rsidRDefault="00383B82" w:rsidP="00383B82">
      <w:pPr>
        <w:pStyle w:val="Listenabsatz"/>
        <w:numPr>
          <w:ilvl w:val="0"/>
          <w:numId w:val="37"/>
        </w:numPr>
        <w:ind w:left="357" w:hanging="357"/>
        <w:jc w:val="left"/>
        <w:rPr>
          <w:rFonts w:asciiTheme="minorHAnsi" w:hAnsiTheme="minorHAnsi" w:cstheme="minorHAnsi"/>
          <w:highlight w:val="yellow"/>
          <w:lang w:val="en-US"/>
        </w:rPr>
      </w:pPr>
      <w:r w:rsidRPr="0085680D">
        <w:rPr>
          <w:rFonts w:asciiTheme="minorHAnsi" w:hAnsiTheme="minorHAnsi" w:cstheme="minorHAnsi"/>
          <w:highlight w:val="yellow"/>
          <w:lang w:val="en-US"/>
        </w:rPr>
        <w:t xml:space="preserve">Management of </w:t>
      </w:r>
      <w:r w:rsidR="00DA16A6" w:rsidRPr="0085680D">
        <w:rPr>
          <w:rFonts w:asciiTheme="minorHAnsi" w:hAnsiTheme="minorHAnsi" w:cstheme="minorHAnsi"/>
          <w:highlight w:val="yellow"/>
          <w:lang w:val="en-US"/>
        </w:rPr>
        <w:t>V</w:t>
      </w:r>
      <w:r w:rsidRPr="0085680D">
        <w:rPr>
          <w:rFonts w:asciiTheme="minorHAnsi" w:hAnsiTheme="minorHAnsi" w:cstheme="minorHAnsi"/>
          <w:highlight w:val="yellow"/>
          <w:lang w:val="en-US"/>
        </w:rPr>
        <w:t>alues</w:t>
      </w:r>
    </w:p>
    <w:p w14:paraId="735A6DC3" w14:textId="7BCFE4F0" w:rsidR="00383B82" w:rsidRPr="0085680D" w:rsidRDefault="00A73105" w:rsidP="00383B82">
      <w:pPr>
        <w:pStyle w:val="Listenabsatz"/>
        <w:numPr>
          <w:ilvl w:val="0"/>
          <w:numId w:val="37"/>
        </w:numPr>
        <w:ind w:left="357" w:hanging="357"/>
        <w:jc w:val="left"/>
        <w:rPr>
          <w:rFonts w:asciiTheme="minorHAnsi" w:hAnsiTheme="minorHAnsi" w:cstheme="minorHAnsi"/>
          <w:highlight w:val="yellow"/>
          <w:lang w:val="en-US"/>
        </w:rPr>
      </w:pPr>
      <w:r w:rsidRPr="0085680D">
        <w:rPr>
          <w:rFonts w:asciiTheme="minorHAnsi" w:hAnsiTheme="minorHAnsi" w:cstheme="minorHAnsi"/>
          <w:highlight w:val="yellow"/>
          <w:lang w:val="en-US"/>
        </w:rPr>
        <w:t>A</w:t>
      </w:r>
      <w:r w:rsidR="00383B82" w:rsidRPr="0085680D">
        <w:rPr>
          <w:rFonts w:asciiTheme="minorHAnsi" w:hAnsiTheme="minorHAnsi" w:cstheme="minorHAnsi"/>
          <w:highlight w:val="yellow"/>
          <w:lang w:val="en-US"/>
        </w:rPr>
        <w:t xml:space="preserve">ccess </w:t>
      </w:r>
      <w:r w:rsidR="00DA16A6" w:rsidRPr="0085680D">
        <w:rPr>
          <w:rFonts w:asciiTheme="minorHAnsi" w:hAnsiTheme="minorHAnsi" w:cstheme="minorHAnsi"/>
          <w:highlight w:val="yellow"/>
          <w:lang w:val="en-US"/>
        </w:rPr>
        <w:t>C</w:t>
      </w:r>
      <w:r w:rsidR="00383B82" w:rsidRPr="0085680D">
        <w:rPr>
          <w:rFonts w:asciiTheme="minorHAnsi" w:hAnsiTheme="minorHAnsi" w:cstheme="minorHAnsi"/>
          <w:highlight w:val="yellow"/>
          <w:lang w:val="en-US"/>
        </w:rPr>
        <w:t>ontrol</w:t>
      </w:r>
    </w:p>
    <w:p w14:paraId="6F31CD8B" w14:textId="00EDC8CF" w:rsidR="00383B82" w:rsidRPr="0085680D" w:rsidRDefault="00020EDE" w:rsidP="00383B82">
      <w:pPr>
        <w:pStyle w:val="Listenabsatz"/>
        <w:numPr>
          <w:ilvl w:val="0"/>
          <w:numId w:val="37"/>
        </w:numPr>
        <w:ind w:left="357" w:hanging="357"/>
        <w:jc w:val="left"/>
        <w:rPr>
          <w:rFonts w:asciiTheme="minorHAnsi" w:hAnsiTheme="minorHAnsi" w:cstheme="minorHAnsi"/>
          <w:highlight w:val="yellow"/>
          <w:lang w:val="en-US"/>
        </w:rPr>
      </w:pPr>
      <w:r w:rsidRPr="0085680D">
        <w:rPr>
          <w:rFonts w:asciiTheme="minorHAnsi" w:hAnsiTheme="minorHAnsi" w:cstheme="minorHAnsi"/>
          <w:highlight w:val="yellow"/>
          <w:lang w:val="en-US"/>
        </w:rPr>
        <w:t>Encryption</w:t>
      </w:r>
    </w:p>
    <w:p w14:paraId="64A74980" w14:textId="0D4BB698" w:rsidR="00383B82" w:rsidRPr="0085680D" w:rsidRDefault="00383B82" w:rsidP="00383B82">
      <w:pPr>
        <w:pStyle w:val="Listenabsatz"/>
        <w:numPr>
          <w:ilvl w:val="0"/>
          <w:numId w:val="37"/>
        </w:numPr>
        <w:ind w:left="357" w:hanging="357"/>
        <w:jc w:val="left"/>
        <w:rPr>
          <w:rFonts w:asciiTheme="minorHAnsi" w:hAnsiTheme="minorHAnsi" w:cstheme="minorHAnsi"/>
          <w:highlight w:val="yellow"/>
          <w:lang w:val="en-US"/>
        </w:rPr>
      </w:pPr>
      <w:r w:rsidRPr="0085680D">
        <w:rPr>
          <w:rFonts w:asciiTheme="minorHAnsi" w:hAnsiTheme="minorHAnsi" w:cstheme="minorHAnsi"/>
          <w:highlight w:val="yellow"/>
          <w:lang w:val="en-US"/>
        </w:rPr>
        <w:t xml:space="preserve">Physical and </w:t>
      </w:r>
      <w:r w:rsidR="00DA16A6" w:rsidRPr="0085680D">
        <w:rPr>
          <w:rFonts w:asciiTheme="minorHAnsi" w:hAnsiTheme="minorHAnsi" w:cstheme="minorHAnsi"/>
          <w:highlight w:val="yellow"/>
          <w:lang w:val="en-US"/>
        </w:rPr>
        <w:t>E</w:t>
      </w:r>
      <w:r w:rsidRPr="0085680D">
        <w:rPr>
          <w:rFonts w:asciiTheme="minorHAnsi" w:hAnsiTheme="minorHAnsi" w:cstheme="minorHAnsi"/>
          <w:highlight w:val="yellow"/>
          <w:lang w:val="en-US"/>
        </w:rPr>
        <w:t xml:space="preserve">nvironmental </w:t>
      </w:r>
      <w:r w:rsidR="00DA16A6" w:rsidRPr="0085680D">
        <w:rPr>
          <w:rFonts w:asciiTheme="minorHAnsi" w:hAnsiTheme="minorHAnsi" w:cstheme="minorHAnsi"/>
          <w:highlight w:val="yellow"/>
          <w:lang w:val="en-US"/>
        </w:rPr>
        <w:t>S</w:t>
      </w:r>
      <w:r w:rsidRPr="0085680D">
        <w:rPr>
          <w:rFonts w:asciiTheme="minorHAnsi" w:hAnsiTheme="minorHAnsi" w:cstheme="minorHAnsi"/>
          <w:highlight w:val="yellow"/>
          <w:lang w:val="en-US"/>
        </w:rPr>
        <w:t>ecurity</w:t>
      </w:r>
    </w:p>
    <w:p w14:paraId="00BBA505" w14:textId="2CA8A030" w:rsidR="00383B82" w:rsidRPr="0085680D" w:rsidRDefault="00A73105" w:rsidP="00383B82">
      <w:pPr>
        <w:pStyle w:val="Listenabsatz"/>
        <w:numPr>
          <w:ilvl w:val="0"/>
          <w:numId w:val="37"/>
        </w:numPr>
        <w:ind w:left="357" w:hanging="357"/>
        <w:jc w:val="left"/>
        <w:rPr>
          <w:rFonts w:asciiTheme="minorHAnsi" w:hAnsiTheme="minorHAnsi" w:cstheme="minorHAnsi"/>
          <w:highlight w:val="yellow"/>
          <w:lang w:val="en-US"/>
        </w:rPr>
      </w:pPr>
      <w:r w:rsidRPr="0085680D">
        <w:rPr>
          <w:rFonts w:asciiTheme="minorHAnsi" w:hAnsiTheme="minorHAnsi" w:cstheme="minorHAnsi"/>
          <w:highlight w:val="yellow"/>
          <w:lang w:val="en-US"/>
        </w:rPr>
        <w:t>O</w:t>
      </w:r>
      <w:r w:rsidR="00383B82" w:rsidRPr="0085680D">
        <w:rPr>
          <w:rFonts w:asciiTheme="minorHAnsi" w:hAnsiTheme="minorHAnsi" w:cstheme="minorHAnsi"/>
          <w:highlight w:val="yellow"/>
          <w:lang w:val="en-US"/>
        </w:rPr>
        <w:t xml:space="preserve">perational </w:t>
      </w:r>
      <w:r w:rsidR="00DA16A6" w:rsidRPr="0085680D">
        <w:rPr>
          <w:rFonts w:asciiTheme="minorHAnsi" w:hAnsiTheme="minorHAnsi" w:cstheme="minorHAnsi"/>
          <w:highlight w:val="yellow"/>
          <w:lang w:val="en-US"/>
        </w:rPr>
        <w:t>R</w:t>
      </w:r>
      <w:r w:rsidR="00383B82" w:rsidRPr="0085680D">
        <w:rPr>
          <w:rFonts w:asciiTheme="minorHAnsi" w:hAnsiTheme="minorHAnsi" w:cstheme="minorHAnsi"/>
          <w:highlight w:val="yellow"/>
          <w:lang w:val="en-US"/>
        </w:rPr>
        <w:t>eliability</w:t>
      </w:r>
    </w:p>
    <w:p w14:paraId="39B66B69" w14:textId="5C162967" w:rsidR="00383B82" w:rsidRPr="0085680D" w:rsidRDefault="00A73105" w:rsidP="00383B82">
      <w:pPr>
        <w:pStyle w:val="Listenabsatz"/>
        <w:numPr>
          <w:ilvl w:val="0"/>
          <w:numId w:val="37"/>
        </w:numPr>
        <w:ind w:left="357" w:hanging="357"/>
        <w:jc w:val="left"/>
        <w:rPr>
          <w:rFonts w:asciiTheme="minorHAnsi" w:hAnsiTheme="minorHAnsi" w:cstheme="minorHAnsi"/>
          <w:highlight w:val="yellow"/>
          <w:lang w:val="en-US"/>
        </w:rPr>
      </w:pPr>
      <w:r w:rsidRPr="0085680D">
        <w:rPr>
          <w:rFonts w:asciiTheme="minorHAnsi" w:hAnsiTheme="minorHAnsi" w:cstheme="minorHAnsi"/>
          <w:highlight w:val="yellow"/>
          <w:lang w:val="en-US"/>
        </w:rPr>
        <w:t>C</w:t>
      </w:r>
      <w:r w:rsidR="00383B82" w:rsidRPr="0085680D">
        <w:rPr>
          <w:rFonts w:asciiTheme="minorHAnsi" w:hAnsiTheme="minorHAnsi" w:cstheme="minorHAnsi"/>
          <w:highlight w:val="yellow"/>
          <w:lang w:val="en-US"/>
        </w:rPr>
        <w:t xml:space="preserve">ommunication </w:t>
      </w:r>
      <w:r w:rsidR="00DA16A6" w:rsidRPr="0085680D">
        <w:rPr>
          <w:rFonts w:asciiTheme="minorHAnsi" w:hAnsiTheme="minorHAnsi" w:cstheme="minorHAnsi"/>
          <w:highlight w:val="yellow"/>
          <w:lang w:val="en-US"/>
        </w:rPr>
        <w:t>S</w:t>
      </w:r>
      <w:r w:rsidR="00383B82" w:rsidRPr="0085680D">
        <w:rPr>
          <w:rFonts w:asciiTheme="minorHAnsi" w:hAnsiTheme="minorHAnsi" w:cstheme="minorHAnsi"/>
          <w:highlight w:val="yellow"/>
          <w:lang w:val="en-US"/>
        </w:rPr>
        <w:t>ecurity</w:t>
      </w:r>
    </w:p>
    <w:p w14:paraId="264376A3" w14:textId="217CB6EB" w:rsidR="00383B82" w:rsidRPr="0085680D" w:rsidRDefault="00383B82" w:rsidP="00383B82">
      <w:pPr>
        <w:pStyle w:val="Listenabsatz"/>
        <w:numPr>
          <w:ilvl w:val="0"/>
          <w:numId w:val="37"/>
        </w:numPr>
        <w:ind w:left="357" w:hanging="357"/>
        <w:jc w:val="left"/>
        <w:rPr>
          <w:rFonts w:asciiTheme="minorHAnsi" w:hAnsiTheme="minorHAnsi" w:cstheme="minorHAnsi"/>
          <w:highlight w:val="yellow"/>
          <w:lang w:val="en-US"/>
        </w:rPr>
      </w:pPr>
      <w:r w:rsidRPr="0085680D">
        <w:rPr>
          <w:rFonts w:asciiTheme="minorHAnsi" w:hAnsiTheme="minorHAnsi" w:cstheme="minorHAnsi"/>
          <w:highlight w:val="yellow"/>
          <w:lang w:val="en-US"/>
        </w:rPr>
        <w:t xml:space="preserve">Acquisition, </w:t>
      </w:r>
      <w:r w:rsidR="00DA16A6" w:rsidRPr="0085680D">
        <w:rPr>
          <w:rFonts w:asciiTheme="minorHAnsi" w:hAnsiTheme="minorHAnsi" w:cstheme="minorHAnsi"/>
          <w:highlight w:val="yellow"/>
          <w:lang w:val="en-US"/>
        </w:rPr>
        <w:t>D</w:t>
      </w:r>
      <w:r w:rsidRPr="0085680D">
        <w:rPr>
          <w:rFonts w:asciiTheme="minorHAnsi" w:hAnsiTheme="minorHAnsi" w:cstheme="minorHAnsi"/>
          <w:highlight w:val="yellow"/>
          <w:lang w:val="en-US"/>
        </w:rPr>
        <w:t xml:space="preserve">evelopment and </w:t>
      </w:r>
      <w:r w:rsidR="00DA16A6" w:rsidRPr="0085680D">
        <w:rPr>
          <w:rFonts w:asciiTheme="minorHAnsi" w:hAnsiTheme="minorHAnsi" w:cstheme="minorHAnsi"/>
          <w:highlight w:val="yellow"/>
          <w:lang w:val="en-US"/>
        </w:rPr>
        <w:t>M</w:t>
      </w:r>
      <w:r w:rsidRPr="0085680D">
        <w:rPr>
          <w:rFonts w:asciiTheme="minorHAnsi" w:hAnsiTheme="minorHAnsi" w:cstheme="minorHAnsi"/>
          <w:highlight w:val="yellow"/>
          <w:lang w:val="en-US"/>
        </w:rPr>
        <w:t xml:space="preserve">aintenance of </w:t>
      </w:r>
      <w:r w:rsidR="00DA16A6" w:rsidRPr="0085680D">
        <w:rPr>
          <w:rFonts w:asciiTheme="minorHAnsi" w:hAnsiTheme="minorHAnsi" w:cstheme="minorHAnsi"/>
          <w:highlight w:val="yellow"/>
          <w:lang w:val="en-US"/>
        </w:rPr>
        <w:t>S</w:t>
      </w:r>
      <w:r w:rsidRPr="0085680D">
        <w:rPr>
          <w:rFonts w:asciiTheme="minorHAnsi" w:hAnsiTheme="minorHAnsi" w:cstheme="minorHAnsi"/>
          <w:highlight w:val="yellow"/>
          <w:lang w:val="en-US"/>
        </w:rPr>
        <w:t>ystems</w:t>
      </w:r>
    </w:p>
    <w:p w14:paraId="052B01D7" w14:textId="48822C70" w:rsidR="00383B82" w:rsidRPr="0085680D" w:rsidRDefault="00A73105" w:rsidP="00383B82">
      <w:pPr>
        <w:pStyle w:val="Listenabsatz"/>
        <w:numPr>
          <w:ilvl w:val="0"/>
          <w:numId w:val="37"/>
        </w:numPr>
        <w:ind w:left="357" w:hanging="357"/>
        <w:jc w:val="left"/>
        <w:rPr>
          <w:rFonts w:asciiTheme="minorHAnsi" w:hAnsiTheme="minorHAnsi" w:cstheme="minorHAnsi"/>
          <w:highlight w:val="yellow"/>
          <w:lang w:val="en-US"/>
        </w:rPr>
      </w:pPr>
      <w:r w:rsidRPr="0085680D">
        <w:rPr>
          <w:rFonts w:asciiTheme="minorHAnsi" w:hAnsiTheme="minorHAnsi" w:cstheme="minorHAnsi"/>
          <w:highlight w:val="yellow"/>
          <w:lang w:val="en-US"/>
        </w:rPr>
        <w:t>S</w:t>
      </w:r>
      <w:r w:rsidR="00383B82" w:rsidRPr="0085680D">
        <w:rPr>
          <w:rFonts w:asciiTheme="minorHAnsi" w:hAnsiTheme="minorHAnsi" w:cstheme="minorHAnsi"/>
          <w:highlight w:val="yellow"/>
          <w:lang w:val="en-US"/>
        </w:rPr>
        <w:t xml:space="preserve">upplier </w:t>
      </w:r>
      <w:r w:rsidR="00DA16A6" w:rsidRPr="0085680D">
        <w:rPr>
          <w:rFonts w:asciiTheme="minorHAnsi" w:hAnsiTheme="minorHAnsi" w:cstheme="minorHAnsi"/>
          <w:highlight w:val="yellow"/>
          <w:lang w:val="en-US"/>
        </w:rPr>
        <w:t>R</w:t>
      </w:r>
      <w:r w:rsidR="00383B82" w:rsidRPr="0085680D">
        <w:rPr>
          <w:rFonts w:asciiTheme="minorHAnsi" w:hAnsiTheme="minorHAnsi" w:cstheme="minorHAnsi"/>
          <w:highlight w:val="yellow"/>
          <w:lang w:val="en-US"/>
        </w:rPr>
        <w:t>elationships</w:t>
      </w:r>
    </w:p>
    <w:p w14:paraId="5DF2588A" w14:textId="6D14C026" w:rsidR="00383B82" w:rsidRPr="0085680D" w:rsidRDefault="00383B82" w:rsidP="00383B82">
      <w:pPr>
        <w:pStyle w:val="Listenabsatz"/>
        <w:numPr>
          <w:ilvl w:val="0"/>
          <w:numId w:val="37"/>
        </w:numPr>
        <w:ind w:left="357" w:hanging="357"/>
        <w:jc w:val="left"/>
        <w:rPr>
          <w:rFonts w:asciiTheme="minorHAnsi" w:hAnsiTheme="minorHAnsi" w:cstheme="minorHAnsi"/>
          <w:highlight w:val="yellow"/>
          <w:lang w:val="en-US"/>
        </w:rPr>
      </w:pPr>
      <w:r w:rsidRPr="0085680D">
        <w:rPr>
          <w:rFonts w:asciiTheme="minorHAnsi" w:hAnsiTheme="minorHAnsi" w:cstheme="minorHAnsi"/>
          <w:highlight w:val="yellow"/>
          <w:lang w:val="en-US"/>
        </w:rPr>
        <w:t xml:space="preserve">Handling </w:t>
      </w:r>
      <w:r w:rsidR="00DA16A6" w:rsidRPr="0085680D">
        <w:rPr>
          <w:rFonts w:asciiTheme="minorHAnsi" w:hAnsiTheme="minorHAnsi" w:cstheme="minorHAnsi"/>
          <w:highlight w:val="yellow"/>
          <w:lang w:val="en-US"/>
        </w:rPr>
        <w:t>I</w:t>
      </w:r>
      <w:r w:rsidRPr="0085680D">
        <w:rPr>
          <w:rFonts w:asciiTheme="minorHAnsi" w:hAnsiTheme="minorHAnsi" w:cstheme="minorHAnsi"/>
          <w:highlight w:val="yellow"/>
          <w:lang w:val="en-US"/>
        </w:rPr>
        <w:t xml:space="preserve">nformation </w:t>
      </w:r>
      <w:r w:rsidR="00DA16A6" w:rsidRPr="0085680D">
        <w:rPr>
          <w:rFonts w:asciiTheme="minorHAnsi" w:hAnsiTheme="minorHAnsi" w:cstheme="minorHAnsi"/>
          <w:highlight w:val="yellow"/>
          <w:lang w:val="en-US"/>
        </w:rPr>
        <w:t>S</w:t>
      </w:r>
      <w:r w:rsidRPr="0085680D">
        <w:rPr>
          <w:rFonts w:asciiTheme="minorHAnsi" w:hAnsiTheme="minorHAnsi" w:cstheme="minorHAnsi"/>
          <w:highlight w:val="yellow"/>
          <w:lang w:val="en-US"/>
        </w:rPr>
        <w:t xml:space="preserve">ecurity </w:t>
      </w:r>
      <w:r w:rsidR="00DA16A6" w:rsidRPr="0085680D">
        <w:rPr>
          <w:rFonts w:asciiTheme="minorHAnsi" w:hAnsiTheme="minorHAnsi" w:cstheme="minorHAnsi"/>
          <w:highlight w:val="yellow"/>
          <w:lang w:val="en-US"/>
        </w:rPr>
        <w:t>I</w:t>
      </w:r>
      <w:r w:rsidRPr="0085680D">
        <w:rPr>
          <w:rFonts w:asciiTheme="minorHAnsi" w:hAnsiTheme="minorHAnsi" w:cstheme="minorHAnsi"/>
          <w:highlight w:val="yellow"/>
          <w:lang w:val="en-US"/>
        </w:rPr>
        <w:t>ncidents</w:t>
      </w:r>
    </w:p>
    <w:p w14:paraId="353B9241" w14:textId="54B72F03" w:rsidR="00383B82" w:rsidRPr="0085680D" w:rsidRDefault="00383B82" w:rsidP="00383B82">
      <w:pPr>
        <w:pStyle w:val="Listenabsatz"/>
        <w:numPr>
          <w:ilvl w:val="0"/>
          <w:numId w:val="37"/>
        </w:numPr>
        <w:ind w:left="357" w:hanging="357"/>
        <w:jc w:val="left"/>
        <w:rPr>
          <w:rFonts w:asciiTheme="minorHAnsi" w:hAnsiTheme="minorHAnsi" w:cstheme="minorHAnsi"/>
          <w:highlight w:val="yellow"/>
          <w:lang w:val="en-US"/>
        </w:rPr>
      </w:pPr>
      <w:r w:rsidRPr="0085680D">
        <w:rPr>
          <w:rFonts w:asciiTheme="minorHAnsi" w:hAnsiTheme="minorHAnsi" w:cstheme="minorHAnsi"/>
          <w:highlight w:val="yellow"/>
          <w:lang w:val="en-US"/>
        </w:rPr>
        <w:t xml:space="preserve">Information </w:t>
      </w:r>
      <w:r w:rsidR="00DA16A6" w:rsidRPr="0085680D">
        <w:rPr>
          <w:rFonts w:asciiTheme="minorHAnsi" w:hAnsiTheme="minorHAnsi" w:cstheme="minorHAnsi"/>
          <w:highlight w:val="yellow"/>
          <w:lang w:val="en-US"/>
        </w:rPr>
        <w:t>S</w:t>
      </w:r>
      <w:r w:rsidRPr="0085680D">
        <w:rPr>
          <w:rFonts w:asciiTheme="minorHAnsi" w:hAnsiTheme="minorHAnsi" w:cstheme="minorHAnsi"/>
          <w:highlight w:val="yellow"/>
          <w:lang w:val="en-US"/>
        </w:rPr>
        <w:t xml:space="preserve">ecurity </w:t>
      </w:r>
      <w:r w:rsidR="00DA16A6" w:rsidRPr="0085680D">
        <w:rPr>
          <w:rFonts w:asciiTheme="minorHAnsi" w:hAnsiTheme="minorHAnsi" w:cstheme="minorHAnsi"/>
          <w:highlight w:val="yellow"/>
          <w:lang w:val="en-US"/>
        </w:rPr>
        <w:t>A</w:t>
      </w:r>
      <w:r w:rsidRPr="0085680D">
        <w:rPr>
          <w:rFonts w:asciiTheme="minorHAnsi" w:hAnsiTheme="minorHAnsi" w:cstheme="minorHAnsi"/>
          <w:highlight w:val="yellow"/>
          <w:lang w:val="en-US"/>
        </w:rPr>
        <w:t xml:space="preserve">spects in </w:t>
      </w:r>
      <w:r w:rsidR="00DA16A6" w:rsidRPr="0085680D">
        <w:rPr>
          <w:rFonts w:asciiTheme="minorHAnsi" w:hAnsiTheme="minorHAnsi" w:cstheme="minorHAnsi"/>
          <w:highlight w:val="yellow"/>
          <w:lang w:val="en-US"/>
        </w:rPr>
        <w:t>B</w:t>
      </w:r>
      <w:r w:rsidRPr="0085680D">
        <w:rPr>
          <w:rFonts w:asciiTheme="minorHAnsi" w:hAnsiTheme="minorHAnsi" w:cstheme="minorHAnsi"/>
          <w:highlight w:val="yellow"/>
          <w:lang w:val="en-US"/>
        </w:rPr>
        <w:t xml:space="preserve">usiness </w:t>
      </w:r>
      <w:r w:rsidR="00DA16A6" w:rsidRPr="0085680D">
        <w:rPr>
          <w:rFonts w:asciiTheme="minorHAnsi" w:hAnsiTheme="minorHAnsi" w:cstheme="minorHAnsi"/>
          <w:highlight w:val="yellow"/>
          <w:lang w:val="en-US"/>
        </w:rPr>
        <w:t>C</w:t>
      </w:r>
      <w:r w:rsidRPr="0085680D">
        <w:rPr>
          <w:rFonts w:asciiTheme="minorHAnsi" w:hAnsiTheme="minorHAnsi" w:cstheme="minorHAnsi"/>
          <w:highlight w:val="yellow"/>
          <w:lang w:val="en-US"/>
        </w:rPr>
        <w:t xml:space="preserve">ontinuity </w:t>
      </w:r>
      <w:r w:rsidR="00DA16A6" w:rsidRPr="0085680D">
        <w:rPr>
          <w:rFonts w:asciiTheme="minorHAnsi" w:hAnsiTheme="minorHAnsi" w:cstheme="minorHAnsi"/>
          <w:highlight w:val="yellow"/>
          <w:lang w:val="en-US"/>
        </w:rPr>
        <w:t>M</w:t>
      </w:r>
      <w:r w:rsidRPr="0085680D">
        <w:rPr>
          <w:rFonts w:asciiTheme="minorHAnsi" w:hAnsiTheme="minorHAnsi" w:cstheme="minorHAnsi"/>
          <w:highlight w:val="yellow"/>
          <w:lang w:val="en-US"/>
        </w:rPr>
        <w:t>anagement</w:t>
      </w:r>
    </w:p>
    <w:p w14:paraId="4966A593" w14:textId="744771CC" w:rsidR="00383B82" w:rsidRPr="0085680D" w:rsidRDefault="00A73105" w:rsidP="00383B82">
      <w:pPr>
        <w:pStyle w:val="Listenabsatz"/>
        <w:numPr>
          <w:ilvl w:val="0"/>
          <w:numId w:val="37"/>
        </w:numPr>
        <w:ind w:left="357" w:hanging="357"/>
        <w:jc w:val="left"/>
        <w:rPr>
          <w:rFonts w:asciiTheme="minorHAnsi" w:hAnsiTheme="minorHAnsi" w:cstheme="minorHAnsi"/>
          <w:highlight w:val="yellow"/>
          <w:lang w:val="en-US"/>
        </w:rPr>
      </w:pPr>
      <w:r w:rsidRPr="0085680D">
        <w:rPr>
          <w:rFonts w:asciiTheme="minorHAnsi" w:hAnsiTheme="minorHAnsi" w:cstheme="minorHAnsi"/>
          <w:highlight w:val="yellow"/>
          <w:lang w:val="en-US"/>
        </w:rPr>
        <w:t>C</w:t>
      </w:r>
      <w:r w:rsidR="00383B82" w:rsidRPr="0085680D">
        <w:rPr>
          <w:rFonts w:asciiTheme="minorHAnsi" w:hAnsiTheme="minorHAnsi" w:cstheme="minorHAnsi"/>
          <w:highlight w:val="yellow"/>
          <w:lang w:val="en-US"/>
        </w:rPr>
        <w:t>ompliance</w:t>
      </w:r>
    </w:p>
    <w:p w14:paraId="01EAC9B4" w14:textId="77777777" w:rsidR="00383B82" w:rsidRPr="004B2931" w:rsidRDefault="00383B82" w:rsidP="00383B82">
      <w:pPr>
        <w:spacing w:after="160" w:line="256" w:lineRule="auto"/>
        <w:rPr>
          <w:rFonts w:asciiTheme="minorHAnsi" w:hAnsiTheme="minorHAnsi" w:cstheme="minorHAnsi"/>
          <w:b/>
          <w:lang w:val="en-US"/>
        </w:rPr>
      </w:pPr>
      <w:r w:rsidRPr="0085680D">
        <w:rPr>
          <w:rFonts w:asciiTheme="minorHAnsi" w:hAnsiTheme="minorHAnsi" w:cstheme="minorHAnsi"/>
          <w:b/>
          <w:highlight w:val="green"/>
          <w:lang w:val="en-US"/>
        </w:rPr>
        <w:t>Alternative 2:</w:t>
      </w:r>
      <w:r w:rsidRPr="004B2931">
        <w:rPr>
          <w:rFonts w:asciiTheme="minorHAnsi" w:hAnsiTheme="minorHAnsi" w:cstheme="minorHAnsi"/>
          <w:b/>
          <w:lang w:val="en-US"/>
        </w:rPr>
        <w:t xml:space="preserve"> </w:t>
      </w:r>
    </w:p>
    <w:p w14:paraId="1B0FA2D4" w14:textId="2DF3766D" w:rsidR="00DA16A6" w:rsidRPr="0085680D" w:rsidRDefault="00DA16A6" w:rsidP="009070B9">
      <w:pPr>
        <w:spacing w:after="0" w:line="240" w:lineRule="auto"/>
        <w:ind w:left="720"/>
        <w:jc w:val="both"/>
        <w:rPr>
          <w:rFonts w:asciiTheme="minorHAnsi" w:hAnsiTheme="minorHAnsi"/>
          <w:lang w:val="en-US"/>
        </w:rPr>
      </w:pPr>
    </w:p>
    <w:p w14:paraId="19C2B094" w14:textId="649B341D" w:rsidR="00DA16A6" w:rsidRPr="0085680D" w:rsidRDefault="00DA16A6" w:rsidP="00DA16A6">
      <w:pPr>
        <w:pStyle w:val="Listenabsatz"/>
        <w:numPr>
          <w:ilvl w:val="0"/>
          <w:numId w:val="7"/>
        </w:numPr>
        <w:rPr>
          <w:rFonts w:asciiTheme="minorHAnsi" w:hAnsiTheme="minorHAnsi"/>
          <w:highlight w:val="yellow"/>
          <w:lang w:val="en-US"/>
        </w:rPr>
      </w:pPr>
      <w:proofErr w:type="spellStart"/>
      <w:r w:rsidRPr="0085680D">
        <w:rPr>
          <w:rFonts w:asciiTheme="minorHAnsi" w:hAnsiTheme="minorHAnsi"/>
          <w:highlight w:val="yellow"/>
          <w:lang w:val="en-US"/>
        </w:rPr>
        <w:t>Pseudonymisation</w:t>
      </w:r>
      <w:proofErr w:type="spellEnd"/>
      <w:r w:rsidRPr="0085680D">
        <w:rPr>
          <w:rFonts w:asciiTheme="minorHAnsi" w:hAnsiTheme="minorHAnsi"/>
          <w:highlight w:val="yellow"/>
          <w:lang w:val="en-US"/>
        </w:rPr>
        <w:t xml:space="preserve"> (Art. 32 </w:t>
      </w:r>
      <w:r w:rsidR="00DD2E3D">
        <w:rPr>
          <w:rFonts w:asciiTheme="minorHAnsi" w:hAnsiTheme="minorHAnsi"/>
          <w:highlight w:val="yellow"/>
          <w:lang w:val="en-US"/>
        </w:rPr>
        <w:t>(</w:t>
      </w:r>
      <w:r w:rsidRPr="0085680D">
        <w:rPr>
          <w:rFonts w:asciiTheme="minorHAnsi" w:hAnsiTheme="minorHAnsi"/>
          <w:highlight w:val="yellow"/>
          <w:lang w:val="en-US"/>
        </w:rPr>
        <w:t>1</w:t>
      </w:r>
      <w:r w:rsidR="00DD2E3D">
        <w:rPr>
          <w:rFonts w:asciiTheme="minorHAnsi" w:hAnsiTheme="minorHAnsi"/>
          <w:highlight w:val="yellow"/>
          <w:lang w:val="en-US"/>
        </w:rPr>
        <w:t xml:space="preserve">) </w:t>
      </w:r>
      <w:r w:rsidRPr="0085680D">
        <w:rPr>
          <w:rFonts w:asciiTheme="minorHAnsi" w:hAnsiTheme="minorHAnsi"/>
          <w:highlight w:val="yellow"/>
          <w:lang w:val="en-US"/>
        </w:rPr>
        <w:t xml:space="preserve">(a) of the GDPR; Art. 25 </w:t>
      </w:r>
      <w:r w:rsidR="00DD2E3D">
        <w:rPr>
          <w:rFonts w:asciiTheme="minorHAnsi" w:hAnsiTheme="minorHAnsi"/>
          <w:highlight w:val="yellow"/>
          <w:lang w:val="en-US"/>
        </w:rPr>
        <w:t>(1)</w:t>
      </w:r>
      <w:r w:rsidRPr="0085680D">
        <w:rPr>
          <w:rFonts w:asciiTheme="minorHAnsi" w:hAnsiTheme="minorHAnsi"/>
          <w:highlight w:val="yellow"/>
          <w:lang w:val="en-US"/>
        </w:rPr>
        <w:t xml:space="preserve"> of the GDPR)</w:t>
      </w:r>
    </w:p>
    <w:p w14:paraId="5CFCD9DB" w14:textId="0C0A0E19" w:rsidR="00DA16A6" w:rsidRPr="0085680D" w:rsidRDefault="00DA16A6" w:rsidP="00DA16A6">
      <w:pPr>
        <w:pStyle w:val="Listenabsatz"/>
        <w:numPr>
          <w:ilvl w:val="0"/>
          <w:numId w:val="7"/>
        </w:numPr>
        <w:rPr>
          <w:rFonts w:asciiTheme="minorHAnsi" w:hAnsiTheme="minorHAnsi"/>
          <w:highlight w:val="yellow"/>
          <w:lang w:val="en-US"/>
        </w:rPr>
      </w:pPr>
      <w:r w:rsidRPr="0085680D">
        <w:rPr>
          <w:rFonts w:asciiTheme="minorHAnsi" w:hAnsiTheme="minorHAnsi"/>
          <w:highlight w:val="yellow"/>
          <w:lang w:val="en-US"/>
        </w:rPr>
        <w:t xml:space="preserve">Encryption (Art. 32 </w:t>
      </w:r>
      <w:r w:rsidR="00DD2E3D">
        <w:rPr>
          <w:rFonts w:asciiTheme="minorHAnsi" w:hAnsiTheme="minorHAnsi"/>
          <w:highlight w:val="yellow"/>
          <w:lang w:val="en-US"/>
        </w:rPr>
        <w:t xml:space="preserve">(1) </w:t>
      </w:r>
      <w:r w:rsidRPr="0085680D">
        <w:rPr>
          <w:rFonts w:asciiTheme="minorHAnsi" w:hAnsiTheme="minorHAnsi"/>
          <w:highlight w:val="yellow"/>
          <w:lang w:val="en-US"/>
        </w:rPr>
        <w:t>(a) of the GDPR)</w:t>
      </w:r>
    </w:p>
    <w:p w14:paraId="6B3E9A52" w14:textId="068E9C32" w:rsidR="00DA16A6" w:rsidRPr="0085680D" w:rsidRDefault="00DA16A6" w:rsidP="00DA16A6">
      <w:pPr>
        <w:pStyle w:val="Listenabsatz"/>
        <w:numPr>
          <w:ilvl w:val="0"/>
          <w:numId w:val="7"/>
        </w:numPr>
        <w:rPr>
          <w:rFonts w:asciiTheme="minorHAnsi" w:hAnsiTheme="minorHAnsi"/>
          <w:highlight w:val="yellow"/>
          <w:lang w:val="en-US"/>
        </w:rPr>
      </w:pPr>
      <w:r w:rsidRPr="0085680D">
        <w:rPr>
          <w:rFonts w:asciiTheme="minorHAnsi" w:hAnsiTheme="minorHAnsi"/>
          <w:highlight w:val="yellow"/>
          <w:lang w:val="en-US"/>
        </w:rPr>
        <w:t xml:space="preserve">Confidentiality (Art. 32 </w:t>
      </w:r>
      <w:r w:rsidR="00DD2E3D">
        <w:rPr>
          <w:rFonts w:asciiTheme="minorHAnsi" w:hAnsiTheme="minorHAnsi"/>
          <w:highlight w:val="yellow"/>
          <w:lang w:val="en-US"/>
        </w:rPr>
        <w:t>(1)</w:t>
      </w:r>
      <w:r w:rsidRPr="0085680D">
        <w:rPr>
          <w:rFonts w:asciiTheme="minorHAnsi" w:hAnsiTheme="minorHAnsi"/>
          <w:highlight w:val="yellow"/>
          <w:lang w:val="en-US"/>
        </w:rPr>
        <w:t xml:space="preserve"> (b) of the GDPR)</w:t>
      </w:r>
    </w:p>
    <w:p w14:paraId="5BB32DFA" w14:textId="7AF1A404" w:rsidR="00DA16A6" w:rsidRPr="004B2931" w:rsidRDefault="00DA16A6" w:rsidP="00DA16A6">
      <w:pPr>
        <w:pStyle w:val="Listenabsatz"/>
        <w:numPr>
          <w:ilvl w:val="1"/>
          <w:numId w:val="7"/>
        </w:numPr>
        <w:rPr>
          <w:rFonts w:asciiTheme="minorHAnsi" w:hAnsiTheme="minorHAnsi"/>
          <w:highlight w:val="yellow"/>
        </w:rPr>
      </w:pPr>
      <w:r w:rsidRPr="004B2931">
        <w:rPr>
          <w:rFonts w:asciiTheme="minorHAnsi" w:hAnsiTheme="minorHAnsi"/>
          <w:highlight w:val="yellow"/>
        </w:rPr>
        <w:t>Access Control</w:t>
      </w:r>
    </w:p>
    <w:p w14:paraId="03F7C922" w14:textId="5E6DEB88" w:rsidR="00DA16A6" w:rsidRPr="004B2931" w:rsidRDefault="00DA16A6" w:rsidP="00DA16A6">
      <w:pPr>
        <w:pStyle w:val="Listenabsatz"/>
        <w:numPr>
          <w:ilvl w:val="1"/>
          <w:numId w:val="7"/>
        </w:numPr>
        <w:rPr>
          <w:rFonts w:asciiTheme="minorHAnsi" w:hAnsiTheme="minorHAnsi"/>
          <w:highlight w:val="yellow"/>
        </w:rPr>
      </w:pPr>
      <w:r w:rsidRPr="004B2931">
        <w:rPr>
          <w:rFonts w:asciiTheme="minorHAnsi" w:hAnsiTheme="minorHAnsi"/>
          <w:highlight w:val="yellow"/>
        </w:rPr>
        <w:t>Entry Control</w:t>
      </w:r>
    </w:p>
    <w:p w14:paraId="53EBD3C0" w14:textId="0D5FF6C3" w:rsidR="00DA16A6" w:rsidRPr="004B2931" w:rsidRDefault="00DA16A6" w:rsidP="00DA16A6">
      <w:pPr>
        <w:pStyle w:val="Listenabsatz"/>
        <w:numPr>
          <w:ilvl w:val="1"/>
          <w:numId w:val="7"/>
        </w:numPr>
        <w:rPr>
          <w:rFonts w:asciiTheme="minorHAnsi" w:hAnsiTheme="minorHAnsi"/>
          <w:highlight w:val="yellow"/>
        </w:rPr>
      </w:pPr>
      <w:proofErr w:type="spellStart"/>
      <w:r w:rsidRPr="004B2931">
        <w:rPr>
          <w:rFonts w:asciiTheme="minorHAnsi" w:hAnsiTheme="minorHAnsi"/>
          <w:highlight w:val="yellow"/>
        </w:rPr>
        <w:t>Authorisation</w:t>
      </w:r>
      <w:proofErr w:type="spellEnd"/>
      <w:r w:rsidRPr="004B2931">
        <w:rPr>
          <w:rFonts w:asciiTheme="minorHAnsi" w:hAnsiTheme="minorHAnsi"/>
          <w:highlight w:val="yellow"/>
        </w:rPr>
        <w:t xml:space="preserve"> Control</w:t>
      </w:r>
    </w:p>
    <w:p w14:paraId="192741A5" w14:textId="7D1BF91D" w:rsidR="00DA16A6" w:rsidRPr="004B2931" w:rsidRDefault="00DA16A6" w:rsidP="00DA16A6">
      <w:pPr>
        <w:pStyle w:val="Listenabsatz"/>
        <w:numPr>
          <w:ilvl w:val="1"/>
          <w:numId w:val="7"/>
        </w:numPr>
        <w:rPr>
          <w:rFonts w:asciiTheme="minorHAnsi" w:hAnsiTheme="minorHAnsi"/>
          <w:highlight w:val="yellow"/>
        </w:rPr>
      </w:pPr>
      <w:r w:rsidRPr="004B2931">
        <w:rPr>
          <w:rFonts w:asciiTheme="minorHAnsi" w:hAnsiTheme="minorHAnsi"/>
          <w:highlight w:val="yellow"/>
        </w:rPr>
        <w:t>Separation Control</w:t>
      </w:r>
    </w:p>
    <w:p w14:paraId="120E2911" w14:textId="14E03E4A" w:rsidR="00DA16A6" w:rsidRPr="0085680D" w:rsidRDefault="00DA16A6" w:rsidP="00DA16A6">
      <w:pPr>
        <w:pStyle w:val="Listenabsatz"/>
        <w:numPr>
          <w:ilvl w:val="0"/>
          <w:numId w:val="7"/>
        </w:numPr>
        <w:rPr>
          <w:rFonts w:asciiTheme="minorHAnsi" w:hAnsiTheme="minorHAnsi"/>
          <w:highlight w:val="yellow"/>
          <w:lang w:val="en-US"/>
        </w:rPr>
      </w:pPr>
      <w:r w:rsidRPr="0085680D">
        <w:rPr>
          <w:rFonts w:asciiTheme="minorHAnsi" w:hAnsiTheme="minorHAnsi"/>
          <w:highlight w:val="yellow"/>
          <w:lang w:val="en-US"/>
        </w:rPr>
        <w:t xml:space="preserve">Integrity (Art. 32 </w:t>
      </w:r>
      <w:r w:rsidR="00DD2E3D">
        <w:rPr>
          <w:rFonts w:asciiTheme="minorHAnsi" w:hAnsiTheme="minorHAnsi"/>
          <w:highlight w:val="yellow"/>
          <w:lang w:val="en-US"/>
        </w:rPr>
        <w:t>(1)</w:t>
      </w:r>
      <w:r w:rsidRPr="0085680D">
        <w:rPr>
          <w:rFonts w:asciiTheme="minorHAnsi" w:hAnsiTheme="minorHAnsi"/>
          <w:highlight w:val="yellow"/>
          <w:lang w:val="en-US"/>
        </w:rPr>
        <w:t xml:space="preserve"> (b) of the GDPR)</w:t>
      </w:r>
    </w:p>
    <w:p w14:paraId="444A27A6" w14:textId="11D3DE19" w:rsidR="00DA16A6" w:rsidRPr="004B2931" w:rsidRDefault="00DA16A6" w:rsidP="00DA16A6">
      <w:pPr>
        <w:pStyle w:val="Listenabsatz"/>
        <w:numPr>
          <w:ilvl w:val="1"/>
          <w:numId w:val="7"/>
        </w:numPr>
        <w:rPr>
          <w:rFonts w:asciiTheme="minorHAnsi" w:hAnsiTheme="minorHAnsi"/>
          <w:highlight w:val="yellow"/>
        </w:rPr>
      </w:pPr>
      <w:r w:rsidRPr="004B2931">
        <w:rPr>
          <w:rFonts w:asciiTheme="minorHAnsi" w:hAnsiTheme="minorHAnsi"/>
          <w:highlight w:val="yellow"/>
        </w:rPr>
        <w:t>Transfer Control</w:t>
      </w:r>
    </w:p>
    <w:p w14:paraId="6BDFE72A" w14:textId="5535FD04" w:rsidR="00DA16A6" w:rsidRPr="004B2931" w:rsidRDefault="00DA16A6" w:rsidP="00DA16A6">
      <w:pPr>
        <w:pStyle w:val="Listenabsatz"/>
        <w:numPr>
          <w:ilvl w:val="1"/>
          <w:numId w:val="7"/>
        </w:numPr>
        <w:rPr>
          <w:rFonts w:asciiTheme="minorHAnsi" w:hAnsiTheme="minorHAnsi"/>
          <w:highlight w:val="yellow"/>
        </w:rPr>
      </w:pPr>
      <w:r w:rsidRPr="004B2931">
        <w:rPr>
          <w:rFonts w:asciiTheme="minorHAnsi" w:hAnsiTheme="minorHAnsi"/>
          <w:highlight w:val="yellow"/>
        </w:rPr>
        <w:t>Input Control</w:t>
      </w:r>
    </w:p>
    <w:p w14:paraId="07B42AA0" w14:textId="23EAC227" w:rsidR="00DA16A6" w:rsidRPr="0085680D" w:rsidRDefault="00DA16A6" w:rsidP="00DA16A6">
      <w:pPr>
        <w:pStyle w:val="Listenabsatz"/>
        <w:numPr>
          <w:ilvl w:val="0"/>
          <w:numId w:val="7"/>
        </w:numPr>
        <w:jc w:val="left"/>
        <w:rPr>
          <w:rFonts w:asciiTheme="minorHAnsi" w:hAnsiTheme="minorHAnsi"/>
          <w:highlight w:val="yellow"/>
          <w:lang w:val="en-US"/>
        </w:rPr>
      </w:pPr>
      <w:r w:rsidRPr="0085680D">
        <w:rPr>
          <w:rFonts w:asciiTheme="minorHAnsi" w:hAnsiTheme="minorHAnsi"/>
          <w:highlight w:val="yellow"/>
          <w:lang w:val="en-US"/>
        </w:rPr>
        <w:t xml:space="preserve">Availability and Resilience (Art. 32 </w:t>
      </w:r>
      <w:r w:rsidR="00DD2E3D">
        <w:rPr>
          <w:rFonts w:asciiTheme="minorHAnsi" w:hAnsiTheme="minorHAnsi"/>
          <w:highlight w:val="yellow"/>
          <w:lang w:val="en-US"/>
        </w:rPr>
        <w:t>(</w:t>
      </w:r>
      <w:r w:rsidRPr="0085680D">
        <w:rPr>
          <w:rFonts w:asciiTheme="minorHAnsi" w:hAnsiTheme="minorHAnsi"/>
          <w:highlight w:val="yellow"/>
          <w:lang w:val="en-US"/>
        </w:rPr>
        <w:t>1</w:t>
      </w:r>
      <w:r w:rsidR="00DD2E3D">
        <w:rPr>
          <w:rFonts w:asciiTheme="minorHAnsi" w:hAnsiTheme="minorHAnsi"/>
          <w:highlight w:val="yellow"/>
          <w:lang w:val="en-US"/>
        </w:rPr>
        <w:t>)</w:t>
      </w:r>
      <w:r w:rsidRPr="0085680D">
        <w:rPr>
          <w:rFonts w:asciiTheme="minorHAnsi" w:hAnsiTheme="minorHAnsi"/>
          <w:highlight w:val="yellow"/>
          <w:lang w:val="en-US"/>
        </w:rPr>
        <w:t xml:space="preserve"> (b) of the GDPR)</w:t>
      </w:r>
    </w:p>
    <w:p w14:paraId="25D3F30D" w14:textId="0F9DCD48" w:rsidR="00DA16A6" w:rsidRPr="004B2931" w:rsidRDefault="00EB0452" w:rsidP="00DA16A6">
      <w:pPr>
        <w:pStyle w:val="Listenabsatz"/>
        <w:numPr>
          <w:ilvl w:val="1"/>
          <w:numId w:val="7"/>
        </w:numPr>
        <w:rPr>
          <w:rFonts w:asciiTheme="minorHAnsi" w:hAnsiTheme="minorHAnsi"/>
          <w:highlight w:val="yellow"/>
        </w:rPr>
      </w:pPr>
      <w:proofErr w:type="spellStart"/>
      <w:r w:rsidRPr="004B2931">
        <w:rPr>
          <w:rFonts w:asciiTheme="minorHAnsi" w:hAnsiTheme="minorHAnsi"/>
          <w:highlight w:val="yellow"/>
        </w:rPr>
        <w:t>Availability</w:t>
      </w:r>
      <w:proofErr w:type="spellEnd"/>
      <w:r w:rsidRPr="004B2931">
        <w:rPr>
          <w:rFonts w:asciiTheme="minorHAnsi" w:hAnsiTheme="minorHAnsi"/>
          <w:highlight w:val="yellow"/>
        </w:rPr>
        <w:t xml:space="preserve"> Control</w:t>
      </w:r>
    </w:p>
    <w:p w14:paraId="4F1FF2AB" w14:textId="3F63230C" w:rsidR="00DA16A6" w:rsidRPr="004B2931" w:rsidRDefault="00EB0452" w:rsidP="00DA16A6">
      <w:pPr>
        <w:pStyle w:val="Listenabsatz"/>
        <w:numPr>
          <w:ilvl w:val="1"/>
          <w:numId w:val="7"/>
        </w:numPr>
        <w:rPr>
          <w:rFonts w:asciiTheme="minorHAnsi" w:hAnsiTheme="minorHAnsi"/>
          <w:highlight w:val="yellow"/>
        </w:rPr>
      </w:pPr>
      <w:proofErr w:type="spellStart"/>
      <w:r w:rsidRPr="004B2931">
        <w:rPr>
          <w:rFonts w:asciiTheme="minorHAnsi" w:hAnsiTheme="minorHAnsi"/>
          <w:highlight w:val="yellow"/>
        </w:rPr>
        <w:t>Resilience</w:t>
      </w:r>
      <w:proofErr w:type="spellEnd"/>
      <w:r w:rsidRPr="004B2931">
        <w:rPr>
          <w:rFonts w:asciiTheme="minorHAnsi" w:hAnsiTheme="minorHAnsi"/>
          <w:highlight w:val="yellow"/>
        </w:rPr>
        <w:t xml:space="preserve"> Control</w:t>
      </w:r>
    </w:p>
    <w:p w14:paraId="17AD65C3" w14:textId="4616D8D4" w:rsidR="00DA16A6" w:rsidRPr="0085680D" w:rsidRDefault="00EB0452" w:rsidP="00DA16A6">
      <w:pPr>
        <w:pStyle w:val="Listenabsatz"/>
        <w:numPr>
          <w:ilvl w:val="0"/>
          <w:numId w:val="7"/>
        </w:numPr>
        <w:rPr>
          <w:rFonts w:asciiTheme="minorHAnsi" w:hAnsiTheme="minorHAnsi"/>
          <w:highlight w:val="yellow"/>
          <w:lang w:val="en-US"/>
        </w:rPr>
      </w:pPr>
      <w:r w:rsidRPr="0085680D">
        <w:rPr>
          <w:rFonts w:asciiTheme="minorHAnsi" w:hAnsiTheme="minorHAnsi"/>
          <w:highlight w:val="yellow"/>
          <w:lang w:val="en-US"/>
        </w:rPr>
        <w:t>Recoverability</w:t>
      </w:r>
      <w:r w:rsidR="00DA16A6" w:rsidRPr="0085680D">
        <w:rPr>
          <w:rFonts w:asciiTheme="minorHAnsi" w:hAnsiTheme="minorHAnsi"/>
          <w:highlight w:val="yellow"/>
          <w:lang w:val="en-US"/>
        </w:rPr>
        <w:t xml:space="preserve"> (Art. 32 </w:t>
      </w:r>
      <w:r w:rsidR="00DD2E3D">
        <w:rPr>
          <w:rFonts w:asciiTheme="minorHAnsi" w:hAnsiTheme="minorHAnsi"/>
          <w:highlight w:val="yellow"/>
          <w:lang w:val="en-US"/>
        </w:rPr>
        <w:t>(</w:t>
      </w:r>
      <w:r w:rsidR="00DA16A6" w:rsidRPr="0085680D">
        <w:rPr>
          <w:rFonts w:asciiTheme="minorHAnsi" w:hAnsiTheme="minorHAnsi"/>
          <w:highlight w:val="yellow"/>
          <w:lang w:val="en-US"/>
        </w:rPr>
        <w:t>1</w:t>
      </w:r>
      <w:r w:rsidR="00DD2E3D">
        <w:rPr>
          <w:rFonts w:asciiTheme="minorHAnsi" w:hAnsiTheme="minorHAnsi"/>
          <w:highlight w:val="yellow"/>
          <w:lang w:val="en-US"/>
        </w:rPr>
        <w:t>)</w:t>
      </w:r>
      <w:r w:rsidR="00DA16A6" w:rsidRPr="0085680D">
        <w:rPr>
          <w:rFonts w:asciiTheme="minorHAnsi" w:hAnsiTheme="minorHAnsi"/>
          <w:highlight w:val="yellow"/>
          <w:lang w:val="en-US"/>
        </w:rPr>
        <w:t xml:space="preserve"> (c) of the GDPR)</w:t>
      </w:r>
    </w:p>
    <w:p w14:paraId="7225A2EF" w14:textId="0D3FD63B" w:rsidR="00DA16A6" w:rsidRPr="0085680D" w:rsidRDefault="00EB0452" w:rsidP="00EB0452">
      <w:pPr>
        <w:pStyle w:val="Listenabsatz"/>
        <w:numPr>
          <w:ilvl w:val="0"/>
          <w:numId w:val="7"/>
        </w:numPr>
        <w:rPr>
          <w:rFonts w:asciiTheme="minorHAnsi" w:hAnsiTheme="minorHAnsi"/>
          <w:highlight w:val="yellow"/>
          <w:lang w:val="en-US"/>
        </w:rPr>
      </w:pPr>
      <w:r w:rsidRPr="0085680D">
        <w:rPr>
          <w:rFonts w:asciiTheme="minorHAnsi" w:hAnsiTheme="minorHAnsi"/>
          <w:highlight w:val="yellow"/>
          <w:lang w:val="en-US"/>
        </w:rPr>
        <w:lastRenderedPageBreak/>
        <w:t xml:space="preserve">Procedures for Regular Review, Assessment and Evaluation </w:t>
      </w:r>
      <w:r w:rsidR="00DA16A6" w:rsidRPr="0085680D">
        <w:rPr>
          <w:rFonts w:asciiTheme="minorHAnsi" w:hAnsiTheme="minorHAnsi"/>
          <w:highlight w:val="yellow"/>
          <w:lang w:val="en-US"/>
        </w:rPr>
        <w:t xml:space="preserve">(Art. 32 </w:t>
      </w:r>
      <w:r w:rsidR="00DD2E3D">
        <w:rPr>
          <w:rFonts w:asciiTheme="minorHAnsi" w:hAnsiTheme="minorHAnsi"/>
          <w:highlight w:val="yellow"/>
          <w:lang w:val="en-US"/>
        </w:rPr>
        <w:t>(</w:t>
      </w:r>
      <w:r w:rsidR="00DA16A6" w:rsidRPr="0085680D">
        <w:rPr>
          <w:rFonts w:asciiTheme="minorHAnsi" w:hAnsiTheme="minorHAnsi"/>
          <w:highlight w:val="yellow"/>
          <w:lang w:val="en-US"/>
        </w:rPr>
        <w:t>1</w:t>
      </w:r>
      <w:r w:rsidR="00DD2E3D">
        <w:rPr>
          <w:rFonts w:asciiTheme="minorHAnsi" w:hAnsiTheme="minorHAnsi"/>
          <w:highlight w:val="yellow"/>
          <w:lang w:val="en-US"/>
        </w:rPr>
        <w:t>)</w:t>
      </w:r>
      <w:r w:rsidR="00DA16A6" w:rsidRPr="0085680D">
        <w:rPr>
          <w:rFonts w:asciiTheme="minorHAnsi" w:hAnsiTheme="minorHAnsi"/>
          <w:highlight w:val="yellow"/>
          <w:lang w:val="en-US"/>
        </w:rPr>
        <w:t xml:space="preserve"> (d) of the GDPR; Art. 25 </w:t>
      </w:r>
      <w:r w:rsidR="00DD2E3D">
        <w:rPr>
          <w:rFonts w:asciiTheme="minorHAnsi" w:hAnsiTheme="minorHAnsi"/>
          <w:highlight w:val="yellow"/>
          <w:lang w:val="en-US"/>
        </w:rPr>
        <w:t>(</w:t>
      </w:r>
      <w:r w:rsidR="00DA16A6" w:rsidRPr="0085680D">
        <w:rPr>
          <w:rFonts w:asciiTheme="minorHAnsi" w:hAnsiTheme="minorHAnsi"/>
          <w:highlight w:val="yellow"/>
          <w:lang w:val="en-US"/>
        </w:rPr>
        <w:t>1</w:t>
      </w:r>
      <w:r w:rsidR="00DD2E3D">
        <w:rPr>
          <w:rFonts w:asciiTheme="minorHAnsi" w:hAnsiTheme="minorHAnsi"/>
          <w:highlight w:val="yellow"/>
          <w:lang w:val="en-US"/>
        </w:rPr>
        <w:t>)</w:t>
      </w:r>
      <w:r w:rsidR="00DA16A6" w:rsidRPr="0085680D">
        <w:rPr>
          <w:rFonts w:asciiTheme="minorHAnsi" w:hAnsiTheme="minorHAnsi"/>
          <w:highlight w:val="yellow"/>
          <w:lang w:val="en-US"/>
        </w:rPr>
        <w:t xml:space="preserve"> of the GDPR)</w:t>
      </w:r>
    </w:p>
    <w:p w14:paraId="28E89466" w14:textId="095023A8" w:rsidR="00DA16A6" w:rsidRPr="004B2931" w:rsidRDefault="00EB0452" w:rsidP="00DA16A6">
      <w:pPr>
        <w:pStyle w:val="Listenabsatz"/>
        <w:numPr>
          <w:ilvl w:val="1"/>
          <w:numId w:val="7"/>
        </w:numPr>
        <w:rPr>
          <w:rFonts w:asciiTheme="minorHAnsi" w:hAnsiTheme="minorHAnsi"/>
          <w:highlight w:val="yellow"/>
        </w:rPr>
      </w:pPr>
      <w:r w:rsidRPr="004B2931">
        <w:rPr>
          <w:rFonts w:asciiTheme="minorHAnsi" w:hAnsiTheme="minorHAnsi"/>
          <w:highlight w:val="yellow"/>
        </w:rPr>
        <w:t>Data-</w:t>
      </w:r>
      <w:proofErr w:type="spellStart"/>
      <w:r w:rsidRPr="004B2931">
        <w:rPr>
          <w:rFonts w:asciiTheme="minorHAnsi" w:hAnsiTheme="minorHAnsi"/>
          <w:highlight w:val="yellow"/>
        </w:rPr>
        <w:t>Protection</w:t>
      </w:r>
      <w:proofErr w:type="spellEnd"/>
      <w:r w:rsidR="00DA16A6" w:rsidRPr="004B2931">
        <w:rPr>
          <w:rFonts w:asciiTheme="minorHAnsi" w:hAnsiTheme="minorHAnsi"/>
          <w:highlight w:val="yellow"/>
        </w:rPr>
        <w:t>-Management-System</w:t>
      </w:r>
    </w:p>
    <w:p w14:paraId="7D91E458" w14:textId="77777777" w:rsidR="00DA16A6" w:rsidRPr="004B2931" w:rsidRDefault="00DA16A6" w:rsidP="00DA16A6">
      <w:pPr>
        <w:pStyle w:val="Listenabsatz"/>
        <w:numPr>
          <w:ilvl w:val="1"/>
          <w:numId w:val="7"/>
        </w:numPr>
        <w:rPr>
          <w:rFonts w:asciiTheme="minorHAnsi" w:hAnsiTheme="minorHAnsi"/>
          <w:highlight w:val="yellow"/>
        </w:rPr>
      </w:pPr>
      <w:proofErr w:type="spellStart"/>
      <w:r w:rsidRPr="004B2931">
        <w:rPr>
          <w:rFonts w:asciiTheme="minorHAnsi" w:hAnsiTheme="minorHAnsi"/>
          <w:highlight w:val="yellow"/>
        </w:rPr>
        <w:t>Incident</w:t>
      </w:r>
      <w:proofErr w:type="spellEnd"/>
      <w:r w:rsidRPr="004B2931">
        <w:rPr>
          <w:rFonts w:asciiTheme="minorHAnsi" w:hAnsiTheme="minorHAnsi"/>
          <w:highlight w:val="yellow"/>
        </w:rPr>
        <w:t>-Response-Management-System</w:t>
      </w:r>
    </w:p>
    <w:p w14:paraId="60F1F542" w14:textId="74B32147" w:rsidR="00DA16A6" w:rsidRPr="0085680D" w:rsidRDefault="00192DFE" w:rsidP="00DA16A6">
      <w:pPr>
        <w:pStyle w:val="Listenabsatz"/>
        <w:numPr>
          <w:ilvl w:val="1"/>
          <w:numId w:val="7"/>
        </w:numPr>
        <w:rPr>
          <w:rFonts w:asciiTheme="minorHAnsi" w:hAnsiTheme="minorHAnsi"/>
          <w:highlight w:val="yellow"/>
          <w:lang w:val="en-US"/>
        </w:rPr>
      </w:pPr>
      <w:r w:rsidRPr="0085680D">
        <w:rPr>
          <w:rFonts w:asciiTheme="minorHAnsi" w:hAnsiTheme="minorHAnsi"/>
          <w:highlight w:val="yellow"/>
          <w:lang w:val="en-US"/>
        </w:rPr>
        <w:t xml:space="preserve">Data Protection </w:t>
      </w:r>
      <w:proofErr w:type="gramStart"/>
      <w:r>
        <w:rPr>
          <w:rFonts w:asciiTheme="minorHAnsi" w:hAnsiTheme="minorHAnsi"/>
          <w:highlight w:val="yellow"/>
          <w:lang w:val="en-US"/>
        </w:rPr>
        <w:t>By</w:t>
      </w:r>
      <w:proofErr w:type="gramEnd"/>
      <w:r>
        <w:rPr>
          <w:rFonts w:asciiTheme="minorHAnsi" w:hAnsiTheme="minorHAnsi"/>
          <w:highlight w:val="yellow"/>
          <w:lang w:val="en-US"/>
        </w:rPr>
        <w:t xml:space="preserve"> Design and Default</w:t>
      </w:r>
      <w:r w:rsidR="00EB0452" w:rsidRPr="0085680D">
        <w:rPr>
          <w:rFonts w:asciiTheme="minorHAnsi" w:hAnsiTheme="minorHAnsi"/>
          <w:highlight w:val="yellow"/>
          <w:lang w:val="en-US"/>
        </w:rPr>
        <w:t xml:space="preserve"> </w:t>
      </w:r>
    </w:p>
    <w:p w14:paraId="3D5AD764" w14:textId="0501725C" w:rsidR="00DA16A6" w:rsidRPr="004B2931" w:rsidRDefault="00EB0452" w:rsidP="00DA16A6">
      <w:pPr>
        <w:pStyle w:val="Listenabsatz"/>
        <w:numPr>
          <w:ilvl w:val="1"/>
          <w:numId w:val="7"/>
        </w:numPr>
        <w:rPr>
          <w:rFonts w:asciiTheme="minorHAnsi" w:hAnsiTheme="minorHAnsi"/>
          <w:highlight w:val="yellow"/>
        </w:rPr>
      </w:pPr>
      <w:r w:rsidRPr="004B2931">
        <w:rPr>
          <w:rFonts w:asciiTheme="minorHAnsi" w:hAnsiTheme="minorHAnsi"/>
          <w:highlight w:val="yellow"/>
        </w:rPr>
        <w:t>Order Control</w:t>
      </w:r>
    </w:p>
    <w:p w14:paraId="1F8BEBCE" w14:textId="77777777" w:rsidR="00DA16A6" w:rsidRPr="0085680D" w:rsidRDefault="00DA16A6" w:rsidP="009070B9">
      <w:pPr>
        <w:spacing w:after="0" w:line="240" w:lineRule="auto"/>
        <w:ind w:left="720"/>
        <w:jc w:val="both"/>
        <w:rPr>
          <w:rFonts w:asciiTheme="minorHAnsi" w:hAnsiTheme="minorHAnsi"/>
          <w:lang w:val="en-US"/>
        </w:rPr>
      </w:pPr>
    </w:p>
    <w:p w14:paraId="3D10A539" w14:textId="2296079D" w:rsidR="00383B82" w:rsidRDefault="00216B59" w:rsidP="00383B82">
      <w:pPr>
        <w:pStyle w:val="Titel"/>
        <w:pageBreakBefore/>
        <w:jc w:val="left"/>
        <w:rPr>
          <w:rFonts w:cstheme="minorHAnsi"/>
          <w:lang w:val="en-US"/>
        </w:rPr>
      </w:pPr>
      <w:r>
        <w:rPr>
          <w:rFonts w:cstheme="minorHAnsi"/>
          <w:lang w:val="en-US"/>
        </w:rPr>
        <w:lastRenderedPageBreak/>
        <w:t>Annex</w:t>
      </w:r>
      <w:r w:rsidR="00ED3C62" w:rsidRPr="004B2931">
        <w:rPr>
          <w:rFonts w:cstheme="minorHAnsi"/>
          <w:lang w:val="en-US"/>
        </w:rPr>
        <w:t xml:space="preserve"> </w:t>
      </w:r>
      <w:r w:rsidR="00383B82" w:rsidRPr="004B2931">
        <w:rPr>
          <w:rFonts w:cstheme="minorHAnsi"/>
          <w:lang w:val="en-US"/>
        </w:rPr>
        <w:t xml:space="preserve">2 </w:t>
      </w:r>
      <w:r w:rsidR="00D07DB3" w:rsidRPr="004B2931">
        <w:rPr>
          <w:rFonts w:cstheme="minorHAnsi"/>
          <w:lang w:val="en-US"/>
        </w:rPr>
        <w:t>–</w:t>
      </w:r>
      <w:r w:rsidR="00383B82" w:rsidRPr="004B2931">
        <w:rPr>
          <w:rFonts w:cstheme="minorHAnsi"/>
          <w:lang w:val="en-US"/>
        </w:rPr>
        <w:t xml:space="preserve"> Approved </w:t>
      </w:r>
      <w:proofErr w:type="spellStart"/>
      <w:r w:rsidR="00D07DB3" w:rsidRPr="004B2931">
        <w:rPr>
          <w:rFonts w:cstheme="minorHAnsi"/>
          <w:lang w:val="en-US"/>
        </w:rPr>
        <w:t>S</w:t>
      </w:r>
      <w:r w:rsidR="00456424" w:rsidRPr="004B2931">
        <w:rPr>
          <w:rFonts w:cstheme="minorHAnsi"/>
          <w:lang w:val="en-US"/>
        </w:rPr>
        <w:t>ub</w:t>
      </w:r>
      <w:r w:rsidR="00E86863" w:rsidRPr="004B2931">
        <w:rPr>
          <w:rFonts w:cstheme="minorHAnsi"/>
          <w:lang w:val="en-US"/>
        </w:rPr>
        <w:t>p</w:t>
      </w:r>
      <w:r w:rsidR="00C32C3A" w:rsidRPr="004B2931">
        <w:rPr>
          <w:rFonts w:cstheme="minorHAnsi"/>
          <w:lang w:val="en-US"/>
        </w:rPr>
        <w:t>rocessor</w:t>
      </w:r>
      <w:r w:rsidR="00456424" w:rsidRPr="004B2931">
        <w:rPr>
          <w:rFonts w:cstheme="minorHAnsi"/>
          <w:lang w:val="en-US"/>
        </w:rPr>
        <w:t>s</w:t>
      </w:r>
      <w:proofErr w:type="spellEnd"/>
    </w:p>
    <w:p w14:paraId="12F606E1" w14:textId="77777777" w:rsidR="00055BC3" w:rsidRPr="00C71087" w:rsidRDefault="00055BC3" w:rsidP="0085680D">
      <w:pPr>
        <w:rPr>
          <w:lang w:val="en-US"/>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1255B9" w:rsidRPr="004B2931" w14:paraId="0978D31F" w14:textId="77777777" w:rsidTr="00DA16A6">
        <w:trPr>
          <w:cnfStyle w:val="100000000000" w:firstRow="1" w:lastRow="0" w:firstColumn="0" w:lastColumn="0" w:oddVBand="0" w:evenVBand="0" w:oddHBand="0" w:evenHBand="0" w:firstRowFirstColumn="0" w:firstRowLastColumn="0" w:lastRowFirstColumn="0" w:lastRowLastColumn="0"/>
          <w:trHeight w:val="397"/>
        </w:trPr>
        <w:tc>
          <w:tcPr>
            <w:tcW w:w="3024" w:type="dxa"/>
            <w:shd w:val="clear" w:color="auto" w:fill="D9D9D9" w:themeFill="background1" w:themeFillShade="D9"/>
          </w:tcPr>
          <w:p w14:paraId="0B6E0F4D" w14:textId="05422F90" w:rsidR="001255B9" w:rsidRPr="004B2931" w:rsidRDefault="001255B9" w:rsidP="00DA16A6">
            <w:pPr>
              <w:rPr>
                <w:rFonts w:asciiTheme="minorHAnsi" w:hAnsiTheme="minorHAnsi"/>
                <w:sz w:val="22"/>
                <w:szCs w:val="22"/>
              </w:rPr>
            </w:pPr>
            <w:proofErr w:type="spellStart"/>
            <w:r w:rsidRPr="004B2931">
              <w:rPr>
                <w:rFonts w:asciiTheme="minorHAnsi" w:hAnsiTheme="minorHAnsi"/>
              </w:rPr>
              <w:t>Subprocessor</w:t>
            </w:r>
            <w:proofErr w:type="spellEnd"/>
          </w:p>
        </w:tc>
        <w:tc>
          <w:tcPr>
            <w:tcW w:w="3024" w:type="dxa"/>
            <w:shd w:val="clear" w:color="auto" w:fill="D9D9D9" w:themeFill="background1" w:themeFillShade="D9"/>
          </w:tcPr>
          <w:p w14:paraId="184DAE6E" w14:textId="6D590C1E" w:rsidR="001255B9" w:rsidRPr="004B2931" w:rsidRDefault="00DD2E3D" w:rsidP="00DA16A6">
            <w:pPr>
              <w:rPr>
                <w:rFonts w:asciiTheme="minorHAnsi" w:hAnsiTheme="minorHAnsi"/>
                <w:sz w:val="22"/>
                <w:szCs w:val="22"/>
              </w:rPr>
            </w:pPr>
            <w:proofErr w:type="spellStart"/>
            <w:r>
              <w:rPr>
                <w:rFonts w:asciiTheme="minorHAnsi" w:hAnsiTheme="minorHAnsi"/>
              </w:rPr>
              <w:t>Ad</w:t>
            </w:r>
            <w:r w:rsidR="001255B9" w:rsidRPr="004B2931">
              <w:rPr>
                <w:rFonts w:asciiTheme="minorHAnsi" w:hAnsiTheme="minorHAnsi"/>
              </w:rPr>
              <w:t>dress</w:t>
            </w:r>
            <w:proofErr w:type="spellEnd"/>
          </w:p>
        </w:tc>
        <w:tc>
          <w:tcPr>
            <w:tcW w:w="3024" w:type="dxa"/>
            <w:shd w:val="clear" w:color="auto" w:fill="D9D9D9" w:themeFill="background1" w:themeFillShade="D9"/>
          </w:tcPr>
          <w:p w14:paraId="772960F0" w14:textId="43E8772B" w:rsidR="001255B9" w:rsidRPr="004B2931" w:rsidRDefault="0037480C" w:rsidP="00DA16A6">
            <w:pPr>
              <w:rPr>
                <w:rFonts w:asciiTheme="minorHAnsi" w:hAnsiTheme="minorHAnsi"/>
                <w:sz w:val="22"/>
                <w:szCs w:val="22"/>
              </w:rPr>
            </w:pPr>
            <w:r w:rsidRPr="00DD2E3D">
              <w:rPr>
                <w:rFonts w:asciiTheme="minorHAnsi" w:hAnsiTheme="minorHAnsi"/>
              </w:rPr>
              <w:t xml:space="preserve">Content </w:t>
            </w:r>
            <w:proofErr w:type="spellStart"/>
            <w:r w:rsidRPr="00DD2E3D">
              <w:rPr>
                <w:rFonts w:asciiTheme="minorHAnsi" w:hAnsiTheme="minorHAnsi"/>
              </w:rPr>
              <w:t>of</w:t>
            </w:r>
            <w:proofErr w:type="spellEnd"/>
            <w:r w:rsidRPr="00DD2E3D">
              <w:rPr>
                <w:rFonts w:asciiTheme="minorHAnsi" w:hAnsiTheme="minorHAnsi"/>
              </w:rPr>
              <w:t xml:space="preserve"> </w:t>
            </w:r>
            <w:proofErr w:type="spellStart"/>
            <w:r w:rsidRPr="00DD2E3D">
              <w:rPr>
                <w:rFonts w:asciiTheme="minorHAnsi" w:hAnsiTheme="minorHAnsi"/>
              </w:rPr>
              <w:t>the</w:t>
            </w:r>
            <w:proofErr w:type="spellEnd"/>
            <w:r w:rsidRPr="00DD2E3D">
              <w:rPr>
                <w:rFonts w:asciiTheme="minorHAnsi" w:hAnsiTheme="minorHAnsi"/>
              </w:rPr>
              <w:t xml:space="preserve"> </w:t>
            </w:r>
            <w:r w:rsidR="001255B9" w:rsidRPr="004B2931">
              <w:rPr>
                <w:rFonts w:asciiTheme="minorHAnsi" w:hAnsiTheme="minorHAnsi"/>
              </w:rPr>
              <w:t>Agreement</w:t>
            </w:r>
          </w:p>
        </w:tc>
      </w:tr>
      <w:tr w:rsidR="001255B9" w:rsidRPr="004B2931" w14:paraId="49EC4930" w14:textId="77777777" w:rsidTr="0085680D">
        <w:trPr>
          <w:trHeight w:val="397"/>
        </w:trPr>
        <w:tc>
          <w:tcPr>
            <w:tcW w:w="3024" w:type="dxa"/>
            <w:shd w:val="clear" w:color="auto" w:fill="FFFFFF" w:themeFill="background1"/>
          </w:tcPr>
          <w:p w14:paraId="370015E3" w14:textId="77777777" w:rsidR="001255B9" w:rsidRPr="004B2931" w:rsidRDefault="001255B9" w:rsidP="00DA16A6">
            <w:pPr>
              <w:rPr>
                <w:rFonts w:asciiTheme="minorHAnsi" w:hAnsiTheme="minorHAnsi"/>
              </w:rPr>
            </w:pPr>
          </w:p>
        </w:tc>
        <w:tc>
          <w:tcPr>
            <w:tcW w:w="3024" w:type="dxa"/>
            <w:shd w:val="clear" w:color="auto" w:fill="FFFFFF" w:themeFill="background1"/>
          </w:tcPr>
          <w:p w14:paraId="1954744B" w14:textId="77777777" w:rsidR="001255B9" w:rsidRPr="004B2931" w:rsidRDefault="001255B9" w:rsidP="00DA16A6">
            <w:pPr>
              <w:rPr>
                <w:rFonts w:asciiTheme="minorHAnsi" w:hAnsiTheme="minorHAnsi"/>
              </w:rPr>
            </w:pPr>
          </w:p>
        </w:tc>
        <w:tc>
          <w:tcPr>
            <w:tcW w:w="3024" w:type="dxa"/>
            <w:shd w:val="clear" w:color="auto" w:fill="FFFFFF" w:themeFill="background1"/>
          </w:tcPr>
          <w:p w14:paraId="57FE1804" w14:textId="77777777" w:rsidR="001255B9" w:rsidRPr="004B2931" w:rsidRDefault="001255B9" w:rsidP="00DA16A6">
            <w:pPr>
              <w:rPr>
                <w:rFonts w:asciiTheme="minorHAnsi" w:hAnsiTheme="minorHAnsi"/>
              </w:rPr>
            </w:pPr>
          </w:p>
        </w:tc>
      </w:tr>
      <w:tr w:rsidR="001255B9" w:rsidRPr="004B2931" w14:paraId="5194F053" w14:textId="77777777" w:rsidTr="0085680D">
        <w:trPr>
          <w:trHeight w:val="397"/>
        </w:trPr>
        <w:tc>
          <w:tcPr>
            <w:tcW w:w="3024" w:type="dxa"/>
            <w:shd w:val="clear" w:color="auto" w:fill="FFFFFF" w:themeFill="background1"/>
          </w:tcPr>
          <w:p w14:paraId="3E80C0EE" w14:textId="77777777" w:rsidR="001255B9" w:rsidRPr="004B2931" w:rsidRDefault="001255B9" w:rsidP="00DA16A6">
            <w:pPr>
              <w:rPr>
                <w:rFonts w:asciiTheme="minorHAnsi" w:hAnsiTheme="minorHAnsi"/>
              </w:rPr>
            </w:pPr>
          </w:p>
        </w:tc>
        <w:tc>
          <w:tcPr>
            <w:tcW w:w="3024" w:type="dxa"/>
            <w:shd w:val="clear" w:color="auto" w:fill="FFFFFF" w:themeFill="background1"/>
          </w:tcPr>
          <w:p w14:paraId="6C763C21" w14:textId="77777777" w:rsidR="001255B9" w:rsidRPr="004B2931" w:rsidRDefault="001255B9" w:rsidP="00DA16A6">
            <w:pPr>
              <w:rPr>
                <w:rFonts w:asciiTheme="minorHAnsi" w:hAnsiTheme="minorHAnsi"/>
              </w:rPr>
            </w:pPr>
          </w:p>
        </w:tc>
        <w:tc>
          <w:tcPr>
            <w:tcW w:w="3024" w:type="dxa"/>
            <w:shd w:val="clear" w:color="auto" w:fill="FFFFFF" w:themeFill="background1"/>
          </w:tcPr>
          <w:p w14:paraId="0EEDBDBF" w14:textId="77777777" w:rsidR="001255B9" w:rsidRPr="004B2931" w:rsidRDefault="001255B9" w:rsidP="00DA16A6">
            <w:pPr>
              <w:rPr>
                <w:rFonts w:asciiTheme="minorHAnsi" w:hAnsiTheme="minorHAnsi"/>
              </w:rPr>
            </w:pPr>
          </w:p>
        </w:tc>
      </w:tr>
      <w:tr w:rsidR="001255B9" w:rsidRPr="004B2931" w14:paraId="373A2741" w14:textId="77777777" w:rsidTr="0085680D">
        <w:trPr>
          <w:trHeight w:val="397"/>
        </w:trPr>
        <w:tc>
          <w:tcPr>
            <w:tcW w:w="3024" w:type="dxa"/>
            <w:shd w:val="clear" w:color="auto" w:fill="FFFFFF" w:themeFill="background1"/>
          </w:tcPr>
          <w:p w14:paraId="59EF330E" w14:textId="77777777" w:rsidR="001255B9" w:rsidRPr="004B2931" w:rsidRDefault="001255B9" w:rsidP="00DA16A6">
            <w:pPr>
              <w:rPr>
                <w:rFonts w:asciiTheme="minorHAnsi" w:hAnsiTheme="minorHAnsi"/>
              </w:rPr>
            </w:pPr>
          </w:p>
        </w:tc>
        <w:tc>
          <w:tcPr>
            <w:tcW w:w="3024" w:type="dxa"/>
            <w:shd w:val="clear" w:color="auto" w:fill="FFFFFF" w:themeFill="background1"/>
          </w:tcPr>
          <w:p w14:paraId="4886993F" w14:textId="77777777" w:rsidR="001255B9" w:rsidRPr="004B2931" w:rsidRDefault="001255B9" w:rsidP="00DA16A6">
            <w:pPr>
              <w:rPr>
                <w:rFonts w:asciiTheme="minorHAnsi" w:hAnsiTheme="minorHAnsi"/>
              </w:rPr>
            </w:pPr>
          </w:p>
        </w:tc>
        <w:tc>
          <w:tcPr>
            <w:tcW w:w="3024" w:type="dxa"/>
            <w:shd w:val="clear" w:color="auto" w:fill="FFFFFF" w:themeFill="background1"/>
          </w:tcPr>
          <w:p w14:paraId="6EB1D4B5" w14:textId="77777777" w:rsidR="001255B9" w:rsidRPr="004B2931" w:rsidRDefault="001255B9" w:rsidP="00DA16A6">
            <w:pPr>
              <w:rPr>
                <w:rFonts w:asciiTheme="minorHAnsi" w:hAnsiTheme="minorHAnsi"/>
              </w:rPr>
            </w:pPr>
          </w:p>
        </w:tc>
      </w:tr>
      <w:tr w:rsidR="001255B9" w:rsidRPr="004B2931" w14:paraId="6C5DAC34" w14:textId="77777777" w:rsidTr="0085680D">
        <w:trPr>
          <w:trHeight w:val="397"/>
        </w:trPr>
        <w:tc>
          <w:tcPr>
            <w:tcW w:w="3024" w:type="dxa"/>
            <w:shd w:val="clear" w:color="auto" w:fill="FFFFFF" w:themeFill="background1"/>
          </w:tcPr>
          <w:p w14:paraId="49DFB241" w14:textId="77777777" w:rsidR="001255B9" w:rsidRPr="004B2931" w:rsidRDefault="001255B9" w:rsidP="00DA16A6">
            <w:pPr>
              <w:rPr>
                <w:rFonts w:asciiTheme="minorHAnsi" w:hAnsiTheme="minorHAnsi"/>
              </w:rPr>
            </w:pPr>
          </w:p>
        </w:tc>
        <w:tc>
          <w:tcPr>
            <w:tcW w:w="3024" w:type="dxa"/>
            <w:shd w:val="clear" w:color="auto" w:fill="FFFFFF" w:themeFill="background1"/>
          </w:tcPr>
          <w:p w14:paraId="25C64773" w14:textId="77777777" w:rsidR="001255B9" w:rsidRPr="004B2931" w:rsidRDefault="001255B9" w:rsidP="00DA16A6">
            <w:pPr>
              <w:rPr>
                <w:rFonts w:asciiTheme="minorHAnsi" w:hAnsiTheme="minorHAnsi"/>
              </w:rPr>
            </w:pPr>
          </w:p>
        </w:tc>
        <w:tc>
          <w:tcPr>
            <w:tcW w:w="3024" w:type="dxa"/>
            <w:shd w:val="clear" w:color="auto" w:fill="FFFFFF" w:themeFill="background1"/>
          </w:tcPr>
          <w:p w14:paraId="42AFC677" w14:textId="77777777" w:rsidR="001255B9" w:rsidRPr="004B2931" w:rsidRDefault="001255B9" w:rsidP="00DA16A6">
            <w:pPr>
              <w:rPr>
                <w:rFonts w:asciiTheme="minorHAnsi" w:hAnsiTheme="minorHAnsi"/>
              </w:rPr>
            </w:pPr>
          </w:p>
        </w:tc>
      </w:tr>
      <w:tr w:rsidR="001255B9" w:rsidRPr="004B2931" w14:paraId="4DF7DE74" w14:textId="77777777" w:rsidTr="0085680D">
        <w:trPr>
          <w:trHeight w:val="397"/>
        </w:trPr>
        <w:tc>
          <w:tcPr>
            <w:tcW w:w="3024" w:type="dxa"/>
            <w:shd w:val="clear" w:color="auto" w:fill="FFFFFF" w:themeFill="background1"/>
          </w:tcPr>
          <w:p w14:paraId="62C71493" w14:textId="77777777" w:rsidR="001255B9" w:rsidRPr="004B2931" w:rsidRDefault="001255B9" w:rsidP="00DA16A6">
            <w:pPr>
              <w:rPr>
                <w:rFonts w:asciiTheme="minorHAnsi" w:hAnsiTheme="minorHAnsi"/>
              </w:rPr>
            </w:pPr>
          </w:p>
        </w:tc>
        <w:tc>
          <w:tcPr>
            <w:tcW w:w="3024" w:type="dxa"/>
            <w:shd w:val="clear" w:color="auto" w:fill="FFFFFF" w:themeFill="background1"/>
          </w:tcPr>
          <w:p w14:paraId="0A6D3880" w14:textId="77777777" w:rsidR="001255B9" w:rsidRPr="004B2931" w:rsidRDefault="001255B9" w:rsidP="00DA16A6">
            <w:pPr>
              <w:rPr>
                <w:rFonts w:asciiTheme="minorHAnsi" w:hAnsiTheme="minorHAnsi"/>
              </w:rPr>
            </w:pPr>
          </w:p>
        </w:tc>
        <w:tc>
          <w:tcPr>
            <w:tcW w:w="3024" w:type="dxa"/>
            <w:shd w:val="clear" w:color="auto" w:fill="FFFFFF" w:themeFill="background1"/>
          </w:tcPr>
          <w:p w14:paraId="1B1D4BF6" w14:textId="77777777" w:rsidR="001255B9" w:rsidRPr="004B2931" w:rsidRDefault="001255B9" w:rsidP="00DA16A6">
            <w:pPr>
              <w:rPr>
                <w:rFonts w:asciiTheme="minorHAnsi" w:hAnsiTheme="minorHAnsi"/>
              </w:rPr>
            </w:pPr>
          </w:p>
        </w:tc>
      </w:tr>
    </w:tbl>
    <w:p w14:paraId="429F4596" w14:textId="77777777" w:rsidR="00383B82" w:rsidRPr="004B2931" w:rsidRDefault="00383B82" w:rsidP="00383B82">
      <w:pPr>
        <w:rPr>
          <w:rFonts w:asciiTheme="minorHAnsi" w:hAnsiTheme="minorHAnsi" w:cstheme="minorHAnsi"/>
          <w:lang w:val="en-US"/>
        </w:rPr>
      </w:pPr>
    </w:p>
    <w:p w14:paraId="733D6913" w14:textId="757828E5" w:rsidR="00383B82" w:rsidRPr="004B2931" w:rsidRDefault="00383B82" w:rsidP="00383B82">
      <w:pPr>
        <w:rPr>
          <w:rFonts w:asciiTheme="minorHAnsi" w:hAnsiTheme="minorHAnsi" w:cstheme="minorHAnsi"/>
          <w:lang w:val="en-US"/>
        </w:rPr>
      </w:pPr>
    </w:p>
    <w:p w14:paraId="1DC5D1FA" w14:textId="4D93CB0C" w:rsidR="001255B9" w:rsidRPr="004B2931" w:rsidRDefault="001255B9" w:rsidP="00383B82">
      <w:pPr>
        <w:rPr>
          <w:rFonts w:asciiTheme="minorHAnsi" w:hAnsiTheme="minorHAnsi" w:cstheme="minorHAnsi"/>
          <w:lang w:val="en-US"/>
        </w:rPr>
      </w:pPr>
    </w:p>
    <w:p w14:paraId="39E15AB6" w14:textId="136958EB" w:rsidR="001255B9" w:rsidRPr="004B2931" w:rsidRDefault="001255B9" w:rsidP="00383B82">
      <w:pPr>
        <w:rPr>
          <w:rFonts w:asciiTheme="minorHAnsi" w:hAnsiTheme="minorHAnsi" w:cstheme="minorHAnsi"/>
          <w:lang w:val="en-US"/>
        </w:rPr>
      </w:pPr>
    </w:p>
    <w:p w14:paraId="4B84FDBF" w14:textId="77777777" w:rsidR="001255B9" w:rsidRPr="004B2931" w:rsidRDefault="001255B9" w:rsidP="00383B82">
      <w:pPr>
        <w:rPr>
          <w:rFonts w:asciiTheme="minorHAnsi" w:hAnsiTheme="minorHAnsi" w:cstheme="minorHAnsi"/>
          <w:lang w:val="en-US"/>
        </w:rPr>
      </w:pPr>
    </w:p>
    <w:p w14:paraId="15F4F916" w14:textId="77777777" w:rsidR="00383B82" w:rsidRPr="0085680D" w:rsidRDefault="00383B82" w:rsidP="00383B82">
      <w:pPr>
        <w:rPr>
          <w:rFonts w:asciiTheme="minorHAnsi" w:eastAsiaTheme="majorEastAsia" w:hAnsiTheme="minorHAnsi"/>
          <w:lang w:val="en-US" w:eastAsia="en-US"/>
        </w:rPr>
      </w:pPr>
      <w:r w:rsidRPr="0085680D">
        <w:rPr>
          <w:rFonts w:asciiTheme="minorHAnsi" w:hAnsiTheme="minorHAnsi"/>
          <w:lang w:val="en-US"/>
        </w:rPr>
        <w:br w:type="page"/>
      </w:r>
    </w:p>
    <w:p w14:paraId="72048C24" w14:textId="1316E543" w:rsidR="00383B82" w:rsidRPr="004B2931" w:rsidRDefault="00216B59" w:rsidP="00383B82">
      <w:pPr>
        <w:pStyle w:val="Titel"/>
        <w:jc w:val="left"/>
        <w:rPr>
          <w:rFonts w:cstheme="minorHAnsi"/>
          <w:lang w:val="en-US"/>
        </w:rPr>
      </w:pPr>
      <w:r>
        <w:rPr>
          <w:rFonts w:cstheme="minorHAnsi"/>
          <w:lang w:val="en-US"/>
        </w:rPr>
        <w:lastRenderedPageBreak/>
        <w:t>Annex</w:t>
      </w:r>
      <w:r w:rsidR="00ED3C62" w:rsidRPr="004B2931">
        <w:rPr>
          <w:rFonts w:cstheme="minorHAnsi"/>
          <w:lang w:val="en-US"/>
        </w:rPr>
        <w:t xml:space="preserve"> </w:t>
      </w:r>
      <w:r w:rsidR="00383B82" w:rsidRPr="004B2931">
        <w:rPr>
          <w:rFonts w:cstheme="minorHAnsi"/>
          <w:lang w:val="en-US"/>
        </w:rPr>
        <w:t xml:space="preserve">3 </w:t>
      </w:r>
      <w:r w:rsidR="00D07DB3" w:rsidRPr="004B2931">
        <w:rPr>
          <w:rFonts w:cstheme="minorHAnsi"/>
          <w:lang w:val="en-US"/>
        </w:rPr>
        <w:t>–</w:t>
      </w:r>
      <w:r w:rsidR="00383B82" w:rsidRPr="004B2931">
        <w:rPr>
          <w:rFonts w:cstheme="minorHAnsi"/>
          <w:lang w:val="en-US"/>
        </w:rPr>
        <w:t xml:space="preserve"> Persons </w:t>
      </w:r>
      <w:r w:rsidR="006337A0" w:rsidRPr="004B2931">
        <w:rPr>
          <w:rFonts w:cstheme="minorHAnsi"/>
          <w:lang w:val="en-US"/>
        </w:rPr>
        <w:t>A</w:t>
      </w:r>
      <w:r w:rsidR="00A73105" w:rsidRPr="004B2931">
        <w:rPr>
          <w:rFonts w:cstheme="minorHAnsi"/>
          <w:lang w:val="en-US"/>
        </w:rPr>
        <w:t>uthorized</w:t>
      </w:r>
      <w:r w:rsidR="00383B82" w:rsidRPr="004B2931">
        <w:rPr>
          <w:rFonts w:cstheme="minorHAnsi"/>
          <w:lang w:val="en-US"/>
        </w:rPr>
        <w:t xml:space="preserve"> to </w:t>
      </w:r>
      <w:r w:rsidR="006337A0" w:rsidRPr="004B2931">
        <w:rPr>
          <w:rFonts w:cstheme="minorHAnsi"/>
          <w:lang w:val="en-US"/>
        </w:rPr>
        <w:t>G</w:t>
      </w:r>
      <w:r w:rsidR="00D07DB3" w:rsidRPr="004B2931">
        <w:rPr>
          <w:rFonts w:cstheme="minorHAnsi"/>
          <w:lang w:val="en-US"/>
        </w:rPr>
        <w:t>ive</w:t>
      </w:r>
      <w:r w:rsidR="00383B82" w:rsidRPr="004B2931">
        <w:rPr>
          <w:rFonts w:cstheme="minorHAnsi"/>
          <w:lang w:val="en-US"/>
        </w:rPr>
        <w:t xml:space="preserve"> </w:t>
      </w:r>
      <w:r w:rsidR="006337A0" w:rsidRPr="004B2931">
        <w:rPr>
          <w:rFonts w:cstheme="minorHAnsi"/>
          <w:lang w:val="en-US"/>
        </w:rPr>
        <w:t>In</w:t>
      </w:r>
      <w:r w:rsidR="00383B82" w:rsidRPr="004B2931">
        <w:rPr>
          <w:rFonts w:cstheme="minorHAnsi"/>
          <w:lang w:val="en-US"/>
        </w:rPr>
        <w:t>structions</w:t>
      </w:r>
      <w:r w:rsidR="00FE0032" w:rsidRPr="004B2931">
        <w:rPr>
          <w:rFonts w:cstheme="minorHAnsi"/>
          <w:lang w:val="en-US"/>
        </w:rPr>
        <w:t xml:space="preserve">, </w:t>
      </w:r>
      <w:r w:rsidR="006337A0" w:rsidRPr="004B2931">
        <w:rPr>
          <w:rFonts w:cstheme="minorHAnsi"/>
          <w:lang w:val="en-US"/>
        </w:rPr>
        <w:t>A</w:t>
      </w:r>
      <w:r w:rsidR="00FE0032" w:rsidRPr="004B2931">
        <w:rPr>
          <w:rFonts w:cstheme="minorHAnsi"/>
          <w:lang w:val="en-US"/>
        </w:rPr>
        <w:t xml:space="preserve">ddress for </w:t>
      </w:r>
      <w:r w:rsidR="006337A0" w:rsidRPr="004B2931">
        <w:rPr>
          <w:rFonts w:cstheme="minorHAnsi"/>
          <w:lang w:val="en-US"/>
        </w:rPr>
        <w:t>R</w:t>
      </w:r>
      <w:r w:rsidR="00FE0032" w:rsidRPr="004B2931">
        <w:rPr>
          <w:rFonts w:cstheme="minorHAnsi"/>
          <w:lang w:val="en-US"/>
        </w:rPr>
        <w:t xml:space="preserve">eporting </w:t>
      </w:r>
      <w:r w:rsidR="006337A0" w:rsidRPr="004B2931">
        <w:rPr>
          <w:rFonts w:cstheme="minorHAnsi"/>
          <w:lang w:val="en-US"/>
        </w:rPr>
        <w:t>D</w:t>
      </w:r>
      <w:r w:rsidR="00FE0032" w:rsidRPr="004B2931">
        <w:rPr>
          <w:rFonts w:cstheme="minorHAnsi"/>
          <w:lang w:val="en-US"/>
        </w:rPr>
        <w:t xml:space="preserve">ata </w:t>
      </w:r>
      <w:r w:rsidR="00ED3C62" w:rsidRPr="004B2931">
        <w:rPr>
          <w:rFonts w:cstheme="minorHAnsi"/>
          <w:lang w:val="en-US"/>
        </w:rPr>
        <w:t>Breaches</w:t>
      </w:r>
    </w:p>
    <w:p w14:paraId="33814866" w14:textId="77777777" w:rsidR="00FE0032" w:rsidRPr="004B2931" w:rsidRDefault="00FE0032" w:rsidP="00383B82">
      <w:pPr>
        <w:jc w:val="both"/>
        <w:rPr>
          <w:rFonts w:asciiTheme="minorHAnsi" w:hAnsiTheme="minorHAnsi" w:cstheme="minorHAnsi"/>
          <w:lang w:val="en-US"/>
        </w:rPr>
      </w:pPr>
    </w:p>
    <w:p w14:paraId="01C34CB2" w14:textId="7066007F" w:rsidR="00383B82" w:rsidRPr="004B2931" w:rsidRDefault="00383B82" w:rsidP="00383B82">
      <w:pPr>
        <w:jc w:val="both"/>
        <w:rPr>
          <w:rFonts w:asciiTheme="minorHAnsi" w:hAnsiTheme="minorHAnsi" w:cstheme="minorHAnsi"/>
          <w:lang w:val="en-US"/>
        </w:rPr>
      </w:pPr>
      <w:r w:rsidRPr="004B2931">
        <w:rPr>
          <w:rFonts w:asciiTheme="minorHAnsi" w:hAnsiTheme="minorHAnsi" w:cstheme="minorHAnsi"/>
          <w:lang w:val="en-US"/>
        </w:rPr>
        <w:t xml:space="preserve">The following persons are authorized to </w:t>
      </w:r>
      <w:r w:rsidR="00D07DB3" w:rsidRPr="004B2931">
        <w:rPr>
          <w:rFonts w:asciiTheme="minorHAnsi" w:hAnsiTheme="minorHAnsi" w:cstheme="minorHAnsi"/>
          <w:lang w:val="en-US"/>
        </w:rPr>
        <w:t>give</w:t>
      </w:r>
      <w:r w:rsidRPr="004B2931">
        <w:rPr>
          <w:rFonts w:asciiTheme="minorHAnsi" w:hAnsiTheme="minorHAnsi" w:cstheme="minorHAnsi"/>
          <w:lang w:val="en-US"/>
        </w:rPr>
        <w:t xml:space="preserve"> instructions: </w:t>
      </w:r>
    </w:p>
    <w:p w14:paraId="0690667E" w14:textId="77777777" w:rsidR="00D00534" w:rsidRPr="0085680D" w:rsidRDefault="00D00534" w:rsidP="00D00534">
      <w:pPr>
        <w:rPr>
          <w:rFonts w:asciiTheme="minorHAnsi" w:hAnsiTheme="minorHAnsi" w:cstheme="minorHAnsi"/>
          <w:highlight w:val="yellow"/>
          <w:lang w:val="en-US"/>
        </w:rPr>
      </w:pPr>
      <w:r w:rsidRPr="0085680D">
        <w:rPr>
          <w:rFonts w:asciiTheme="minorHAnsi" w:hAnsiTheme="minorHAnsi" w:cstheme="minorHAnsi"/>
          <w:highlight w:val="yellow"/>
          <w:lang w:val="en-US"/>
        </w:rPr>
        <w:t>Name</w:t>
      </w:r>
    </w:p>
    <w:p w14:paraId="6CB8AFE9" w14:textId="61B1146E" w:rsidR="00D00534" w:rsidRPr="0085680D" w:rsidRDefault="00D00534" w:rsidP="00D00534">
      <w:pPr>
        <w:rPr>
          <w:rFonts w:asciiTheme="minorHAnsi" w:hAnsiTheme="minorHAnsi" w:cstheme="minorHAnsi"/>
          <w:lang w:val="en-US"/>
        </w:rPr>
      </w:pPr>
      <w:r w:rsidRPr="0085680D">
        <w:rPr>
          <w:rFonts w:asciiTheme="minorHAnsi" w:hAnsiTheme="minorHAnsi" w:cstheme="minorHAnsi"/>
          <w:highlight w:val="yellow"/>
          <w:lang w:val="en-US"/>
        </w:rPr>
        <w:t>Contact Details</w:t>
      </w:r>
      <w:r w:rsidRPr="0085680D">
        <w:rPr>
          <w:rFonts w:asciiTheme="minorHAnsi" w:hAnsiTheme="minorHAnsi" w:cstheme="minorHAnsi"/>
          <w:lang w:val="en-US"/>
        </w:rPr>
        <w:t xml:space="preserve"> </w:t>
      </w:r>
    </w:p>
    <w:p w14:paraId="131C0970" w14:textId="77777777" w:rsidR="00D00534" w:rsidRPr="0085680D" w:rsidRDefault="00D00534" w:rsidP="00D00534">
      <w:pPr>
        <w:rPr>
          <w:rFonts w:asciiTheme="minorHAnsi" w:hAnsiTheme="minorHAnsi" w:cstheme="minorHAnsi"/>
          <w:lang w:val="en-US"/>
        </w:rPr>
      </w:pPr>
      <w:r w:rsidRPr="0085680D">
        <w:rPr>
          <w:rFonts w:asciiTheme="minorHAnsi" w:hAnsiTheme="minorHAnsi" w:cstheme="minorHAnsi"/>
          <w:lang w:val="en-US"/>
        </w:rPr>
        <w:t xml:space="preserve">The following persons are authorized to receive instructions: </w:t>
      </w:r>
    </w:p>
    <w:p w14:paraId="5C8EE1B8" w14:textId="589CD173" w:rsidR="00D00534" w:rsidRPr="0085680D" w:rsidRDefault="00D00534" w:rsidP="00D00534">
      <w:pPr>
        <w:rPr>
          <w:rFonts w:asciiTheme="minorHAnsi" w:hAnsiTheme="minorHAnsi" w:cstheme="minorHAnsi"/>
          <w:highlight w:val="yellow"/>
          <w:lang w:val="en-US"/>
        </w:rPr>
      </w:pPr>
      <w:r w:rsidRPr="0085680D">
        <w:rPr>
          <w:rFonts w:asciiTheme="minorHAnsi" w:hAnsiTheme="minorHAnsi" w:cstheme="minorHAnsi"/>
          <w:highlight w:val="yellow"/>
          <w:lang w:val="en-US"/>
        </w:rPr>
        <w:t>Name</w:t>
      </w:r>
    </w:p>
    <w:p w14:paraId="3C6201C3" w14:textId="6C252291" w:rsidR="00FE0032" w:rsidRPr="00C71087" w:rsidRDefault="00D00534" w:rsidP="0085680D">
      <w:pPr>
        <w:rPr>
          <w:rFonts w:asciiTheme="minorHAnsi" w:hAnsiTheme="minorHAnsi" w:cstheme="minorHAnsi"/>
          <w:lang w:val="en-US"/>
        </w:rPr>
      </w:pPr>
      <w:r w:rsidRPr="0085680D">
        <w:rPr>
          <w:rFonts w:asciiTheme="minorHAnsi" w:hAnsiTheme="minorHAnsi" w:cstheme="minorHAnsi"/>
          <w:highlight w:val="yellow"/>
          <w:lang w:val="en-US"/>
        </w:rPr>
        <w:t>Contact Details</w:t>
      </w:r>
    </w:p>
    <w:p w14:paraId="16EA590E" w14:textId="5760DD46" w:rsidR="00FE0032" w:rsidRPr="004B2931" w:rsidRDefault="00FE0032" w:rsidP="00383B82">
      <w:pPr>
        <w:jc w:val="both"/>
        <w:rPr>
          <w:rFonts w:asciiTheme="minorHAnsi" w:hAnsiTheme="minorHAnsi" w:cstheme="minorHAnsi"/>
          <w:lang w:val="en-US"/>
        </w:rPr>
      </w:pPr>
      <w:r w:rsidRPr="004B2931">
        <w:rPr>
          <w:rFonts w:asciiTheme="minorHAnsi" w:hAnsiTheme="minorHAnsi" w:cstheme="minorHAnsi"/>
          <w:lang w:val="en-US"/>
        </w:rPr>
        <w:t xml:space="preserve">Contact </w:t>
      </w:r>
      <w:r w:rsidR="00D07DB3" w:rsidRPr="004B2931">
        <w:rPr>
          <w:rFonts w:asciiTheme="minorHAnsi" w:hAnsiTheme="minorHAnsi" w:cstheme="minorHAnsi"/>
          <w:lang w:val="en-US"/>
        </w:rPr>
        <w:t>for</w:t>
      </w:r>
      <w:r w:rsidRPr="004B2931">
        <w:rPr>
          <w:rFonts w:asciiTheme="minorHAnsi" w:hAnsiTheme="minorHAnsi" w:cstheme="minorHAnsi"/>
          <w:lang w:val="en-US"/>
        </w:rPr>
        <w:t xml:space="preserve"> the notification of </w:t>
      </w:r>
      <w:r w:rsidR="00D00534" w:rsidRPr="004B2931">
        <w:rPr>
          <w:rFonts w:asciiTheme="minorHAnsi" w:hAnsiTheme="minorHAnsi" w:cstheme="minorHAnsi"/>
          <w:lang w:val="en-US"/>
        </w:rPr>
        <w:t>P</w:t>
      </w:r>
      <w:r w:rsidRPr="004B2931">
        <w:rPr>
          <w:rFonts w:asciiTheme="minorHAnsi" w:hAnsiTheme="minorHAnsi" w:cstheme="minorHAnsi"/>
          <w:lang w:val="en-US"/>
        </w:rPr>
        <w:t xml:space="preserve">ersonal </w:t>
      </w:r>
      <w:r w:rsidR="00D00534" w:rsidRPr="004B2931">
        <w:rPr>
          <w:rFonts w:asciiTheme="minorHAnsi" w:hAnsiTheme="minorHAnsi" w:cstheme="minorHAnsi"/>
          <w:lang w:val="en-US"/>
        </w:rPr>
        <w:t>D</w:t>
      </w:r>
      <w:r w:rsidRPr="004B2931">
        <w:rPr>
          <w:rFonts w:asciiTheme="minorHAnsi" w:hAnsiTheme="minorHAnsi" w:cstheme="minorHAnsi"/>
          <w:lang w:val="en-US"/>
        </w:rPr>
        <w:t>ata</w:t>
      </w:r>
      <w:r w:rsidR="00D4450A" w:rsidRPr="004B2931">
        <w:rPr>
          <w:rFonts w:asciiTheme="minorHAnsi" w:hAnsiTheme="minorHAnsi" w:cstheme="minorHAnsi"/>
          <w:lang w:val="en-US"/>
        </w:rPr>
        <w:t xml:space="preserve"> </w:t>
      </w:r>
      <w:r w:rsidR="00D00534" w:rsidRPr="004B2931">
        <w:rPr>
          <w:rFonts w:asciiTheme="minorHAnsi" w:hAnsiTheme="minorHAnsi" w:cstheme="minorHAnsi"/>
          <w:lang w:val="en-US"/>
        </w:rPr>
        <w:t>B</w:t>
      </w:r>
      <w:r w:rsidR="00D4450A" w:rsidRPr="004B2931">
        <w:rPr>
          <w:rFonts w:asciiTheme="minorHAnsi" w:hAnsiTheme="minorHAnsi" w:cstheme="minorHAnsi"/>
          <w:lang w:val="en-US"/>
        </w:rPr>
        <w:t>reach</w:t>
      </w:r>
      <w:r w:rsidR="00ED3C62" w:rsidRPr="004B2931">
        <w:rPr>
          <w:rFonts w:asciiTheme="minorHAnsi" w:hAnsiTheme="minorHAnsi" w:cstheme="minorHAnsi"/>
          <w:lang w:val="en-US"/>
        </w:rPr>
        <w:t>es</w:t>
      </w:r>
      <w:r w:rsidRPr="004B2931">
        <w:rPr>
          <w:rFonts w:asciiTheme="minorHAnsi" w:hAnsiTheme="minorHAnsi" w:cstheme="minorHAnsi"/>
          <w:lang w:val="en-US"/>
        </w:rPr>
        <w:t>:</w:t>
      </w:r>
    </w:p>
    <w:p w14:paraId="74E1CAFB" w14:textId="77777777" w:rsidR="00D00534" w:rsidRPr="0085680D" w:rsidRDefault="00D00534" w:rsidP="00D00534">
      <w:pPr>
        <w:rPr>
          <w:rFonts w:asciiTheme="minorHAnsi" w:hAnsiTheme="minorHAnsi" w:cstheme="minorHAnsi"/>
          <w:highlight w:val="yellow"/>
          <w:lang w:val="en-US"/>
        </w:rPr>
      </w:pPr>
      <w:r w:rsidRPr="0085680D">
        <w:rPr>
          <w:rFonts w:asciiTheme="minorHAnsi" w:hAnsiTheme="minorHAnsi" w:cstheme="minorHAnsi"/>
          <w:highlight w:val="yellow"/>
          <w:lang w:val="en-US"/>
        </w:rPr>
        <w:t>Name</w:t>
      </w:r>
    </w:p>
    <w:p w14:paraId="1534F007" w14:textId="77777777" w:rsidR="00D00534" w:rsidRPr="0085680D" w:rsidRDefault="00D00534" w:rsidP="00D00534">
      <w:pPr>
        <w:rPr>
          <w:rFonts w:asciiTheme="minorHAnsi" w:hAnsiTheme="minorHAnsi" w:cstheme="minorHAnsi"/>
          <w:lang w:val="en-US"/>
        </w:rPr>
      </w:pPr>
      <w:r w:rsidRPr="0085680D">
        <w:rPr>
          <w:rFonts w:asciiTheme="minorHAnsi" w:hAnsiTheme="minorHAnsi" w:cstheme="minorHAnsi"/>
          <w:highlight w:val="yellow"/>
          <w:lang w:val="en-US"/>
        </w:rPr>
        <w:t>Contact Details</w:t>
      </w:r>
    </w:p>
    <w:p w14:paraId="59F6909E" w14:textId="77777777" w:rsidR="00D00534" w:rsidRPr="004B2931" w:rsidRDefault="00D00534" w:rsidP="00383B82">
      <w:pPr>
        <w:jc w:val="both"/>
        <w:rPr>
          <w:rFonts w:asciiTheme="minorHAnsi" w:hAnsiTheme="minorHAnsi" w:cstheme="minorHAnsi"/>
          <w:lang w:val="en-US"/>
        </w:rPr>
      </w:pPr>
    </w:p>
    <w:p w14:paraId="376735F1" w14:textId="77777777" w:rsidR="00383B82" w:rsidRPr="004B2931" w:rsidRDefault="00383B82" w:rsidP="00383B82">
      <w:pPr>
        <w:spacing w:after="160" w:line="256" w:lineRule="auto"/>
        <w:rPr>
          <w:rFonts w:asciiTheme="minorHAnsi" w:hAnsiTheme="minorHAnsi" w:cstheme="minorHAnsi"/>
          <w:lang w:val="en-US"/>
        </w:rPr>
      </w:pPr>
      <w:r w:rsidRPr="004B2931">
        <w:rPr>
          <w:rFonts w:asciiTheme="minorHAnsi" w:hAnsiTheme="minorHAnsi" w:cstheme="minorHAnsi"/>
          <w:lang w:val="en-US"/>
        </w:rPr>
        <w:br w:type="page"/>
      </w:r>
    </w:p>
    <w:p w14:paraId="0D8D3FD0" w14:textId="6F07D6D1" w:rsidR="00383B82" w:rsidRPr="004B2931" w:rsidRDefault="00216B59" w:rsidP="00383B82">
      <w:pPr>
        <w:pStyle w:val="Titel"/>
        <w:jc w:val="left"/>
        <w:rPr>
          <w:rFonts w:cstheme="minorHAnsi"/>
          <w:lang w:val="en-US"/>
        </w:rPr>
      </w:pPr>
      <w:r>
        <w:rPr>
          <w:rFonts w:cstheme="minorHAnsi"/>
          <w:lang w:val="en-US"/>
        </w:rPr>
        <w:lastRenderedPageBreak/>
        <w:t>Annex</w:t>
      </w:r>
      <w:r w:rsidR="00ED3C62" w:rsidRPr="004B2931">
        <w:rPr>
          <w:rFonts w:cstheme="minorHAnsi"/>
          <w:lang w:val="en-US"/>
        </w:rPr>
        <w:t xml:space="preserve"> </w:t>
      </w:r>
      <w:r w:rsidR="00383B82" w:rsidRPr="004B2931">
        <w:rPr>
          <w:rFonts w:cstheme="minorHAnsi"/>
          <w:lang w:val="en-US"/>
        </w:rPr>
        <w:t>4 - Data Protection Officer</w:t>
      </w:r>
    </w:p>
    <w:p w14:paraId="7ED5B931" w14:textId="77777777" w:rsidR="00383B82" w:rsidRPr="004B2931" w:rsidRDefault="00383B82" w:rsidP="00383B82">
      <w:pPr>
        <w:jc w:val="both"/>
        <w:rPr>
          <w:rFonts w:asciiTheme="minorHAnsi" w:hAnsiTheme="minorHAnsi" w:cstheme="minorHAnsi"/>
          <w:lang w:val="en-US"/>
        </w:rPr>
      </w:pPr>
    </w:p>
    <w:p w14:paraId="682E9A90" w14:textId="4296CACF" w:rsidR="00383B82" w:rsidRPr="004B2931" w:rsidRDefault="00D00534" w:rsidP="00383B82">
      <w:pPr>
        <w:jc w:val="both"/>
        <w:rPr>
          <w:rFonts w:asciiTheme="minorHAnsi" w:hAnsiTheme="minorHAnsi" w:cstheme="minorHAnsi"/>
          <w:lang w:val="en-US"/>
        </w:rPr>
      </w:pPr>
      <w:r w:rsidRPr="004B2931">
        <w:rPr>
          <w:rFonts w:asciiTheme="minorHAnsi" w:hAnsiTheme="minorHAnsi" w:cstheme="minorHAnsi"/>
          <w:lang w:val="en-US"/>
        </w:rPr>
        <w:t>Presently</w:t>
      </w:r>
      <w:r w:rsidR="00383B82" w:rsidRPr="004B2931">
        <w:rPr>
          <w:rFonts w:asciiTheme="minorHAnsi" w:hAnsiTheme="minorHAnsi" w:cstheme="minorHAnsi"/>
          <w:lang w:val="en-US"/>
        </w:rPr>
        <w:t xml:space="preserve">, </w:t>
      </w:r>
      <w:r w:rsidR="00D4450A" w:rsidRPr="004B2931">
        <w:rPr>
          <w:rFonts w:asciiTheme="minorHAnsi" w:hAnsiTheme="minorHAnsi" w:cstheme="minorHAnsi"/>
          <w:lang w:val="en-US"/>
        </w:rPr>
        <w:t xml:space="preserve">the following person </w:t>
      </w:r>
      <w:r w:rsidR="00383B82" w:rsidRPr="004B2931">
        <w:rPr>
          <w:rFonts w:asciiTheme="minorHAnsi" w:hAnsiTheme="minorHAnsi" w:cstheme="minorHAnsi"/>
          <w:lang w:val="en-US"/>
        </w:rPr>
        <w:t xml:space="preserve">has been appointed as </w:t>
      </w:r>
      <w:r w:rsidR="00383B82" w:rsidRPr="004B2931">
        <w:rPr>
          <w:rFonts w:asciiTheme="minorHAnsi" w:hAnsiTheme="minorHAnsi" w:cstheme="minorHAnsi"/>
          <w:highlight w:val="yellow"/>
          <w:lang w:val="en-US"/>
        </w:rPr>
        <w:t>internal</w:t>
      </w:r>
      <w:r w:rsidR="00D86088" w:rsidRPr="004B2931">
        <w:rPr>
          <w:rFonts w:asciiTheme="minorHAnsi" w:hAnsiTheme="minorHAnsi" w:cstheme="minorHAnsi"/>
          <w:highlight w:val="yellow"/>
          <w:lang w:val="en-US"/>
        </w:rPr>
        <w:t>/</w:t>
      </w:r>
      <w:r w:rsidR="00383B82" w:rsidRPr="004B2931">
        <w:rPr>
          <w:rFonts w:asciiTheme="minorHAnsi" w:hAnsiTheme="minorHAnsi" w:cstheme="minorHAnsi"/>
          <w:highlight w:val="yellow"/>
          <w:lang w:val="en-US"/>
        </w:rPr>
        <w:t>external</w:t>
      </w:r>
      <w:r w:rsidR="00383B82" w:rsidRPr="004B2931">
        <w:rPr>
          <w:rFonts w:asciiTheme="minorHAnsi" w:hAnsiTheme="minorHAnsi" w:cstheme="minorHAnsi"/>
          <w:lang w:val="en-US"/>
        </w:rPr>
        <w:t xml:space="preserve"> </w:t>
      </w:r>
      <w:r w:rsidRPr="004B2931">
        <w:rPr>
          <w:rFonts w:asciiTheme="minorHAnsi" w:hAnsiTheme="minorHAnsi" w:cstheme="minorHAnsi"/>
          <w:lang w:val="en-US"/>
        </w:rPr>
        <w:t>D</w:t>
      </w:r>
      <w:r w:rsidR="00383B82" w:rsidRPr="004B2931">
        <w:rPr>
          <w:rFonts w:asciiTheme="minorHAnsi" w:hAnsiTheme="minorHAnsi" w:cstheme="minorHAnsi"/>
          <w:lang w:val="en-US"/>
        </w:rPr>
        <w:t xml:space="preserve">ata </w:t>
      </w:r>
      <w:r w:rsidRPr="004B2931">
        <w:rPr>
          <w:rFonts w:asciiTheme="minorHAnsi" w:hAnsiTheme="minorHAnsi" w:cstheme="minorHAnsi"/>
          <w:lang w:val="en-US"/>
        </w:rPr>
        <w:t>P</w:t>
      </w:r>
      <w:r w:rsidR="00383B82" w:rsidRPr="004B2931">
        <w:rPr>
          <w:rFonts w:asciiTheme="minorHAnsi" w:hAnsiTheme="minorHAnsi" w:cstheme="minorHAnsi"/>
          <w:lang w:val="en-US"/>
        </w:rPr>
        <w:t xml:space="preserve">rotection </w:t>
      </w:r>
      <w:r w:rsidRPr="004B2931">
        <w:rPr>
          <w:rFonts w:asciiTheme="minorHAnsi" w:hAnsiTheme="minorHAnsi" w:cstheme="minorHAnsi"/>
          <w:lang w:val="en-US"/>
        </w:rPr>
        <w:t>O</w:t>
      </w:r>
      <w:r w:rsidR="00383B82" w:rsidRPr="004B2931">
        <w:rPr>
          <w:rFonts w:asciiTheme="minorHAnsi" w:hAnsiTheme="minorHAnsi" w:cstheme="minorHAnsi"/>
          <w:lang w:val="en-US"/>
        </w:rPr>
        <w:t>fficer</w:t>
      </w:r>
      <w:r w:rsidR="00D4450A" w:rsidRPr="004B2931">
        <w:rPr>
          <w:rFonts w:asciiTheme="minorHAnsi" w:hAnsiTheme="minorHAnsi" w:cstheme="minorHAnsi"/>
          <w:lang w:val="en-US"/>
        </w:rPr>
        <w:t xml:space="preserve"> at the </w:t>
      </w:r>
      <w:r w:rsidR="00C32C3A" w:rsidRPr="004B2931">
        <w:rPr>
          <w:rFonts w:asciiTheme="minorHAnsi" w:hAnsiTheme="minorHAnsi" w:cstheme="minorHAnsi"/>
          <w:lang w:val="en-US"/>
        </w:rPr>
        <w:t>Processor</w:t>
      </w:r>
      <w:r w:rsidR="00383B82" w:rsidRPr="004B2931">
        <w:rPr>
          <w:rFonts w:asciiTheme="minorHAnsi" w:hAnsiTheme="minorHAnsi" w:cstheme="minorHAnsi"/>
          <w:lang w:val="en-US"/>
        </w:rPr>
        <w:t>:</w:t>
      </w:r>
    </w:p>
    <w:p w14:paraId="5EEC79A0" w14:textId="2DEF31C1" w:rsidR="00383B82" w:rsidRPr="004B2931" w:rsidRDefault="00A73105" w:rsidP="00383B82">
      <w:pPr>
        <w:jc w:val="both"/>
        <w:rPr>
          <w:rFonts w:asciiTheme="minorHAnsi" w:hAnsiTheme="minorHAnsi" w:cstheme="minorHAnsi"/>
          <w:lang w:val="en-US"/>
        </w:rPr>
      </w:pPr>
      <w:r w:rsidRPr="004B2931">
        <w:rPr>
          <w:rFonts w:asciiTheme="minorHAnsi" w:hAnsiTheme="minorHAnsi" w:cstheme="minorHAnsi"/>
          <w:highlight w:val="yellow"/>
          <w:lang w:val="en-US"/>
        </w:rPr>
        <w:t>C</w:t>
      </w:r>
      <w:r w:rsidR="00383B82" w:rsidRPr="004B2931">
        <w:rPr>
          <w:rFonts w:asciiTheme="minorHAnsi" w:hAnsiTheme="minorHAnsi" w:cstheme="minorHAnsi"/>
          <w:highlight w:val="yellow"/>
          <w:lang w:val="en-US"/>
        </w:rPr>
        <w:t xml:space="preserve">ontact </w:t>
      </w:r>
      <w:r w:rsidR="00D00534" w:rsidRPr="004B2931">
        <w:rPr>
          <w:rFonts w:asciiTheme="minorHAnsi" w:hAnsiTheme="minorHAnsi" w:cstheme="minorHAnsi"/>
          <w:highlight w:val="yellow"/>
          <w:lang w:val="en-US"/>
        </w:rPr>
        <w:t>D</w:t>
      </w:r>
      <w:r w:rsidR="00383B82" w:rsidRPr="004B2931">
        <w:rPr>
          <w:rFonts w:asciiTheme="minorHAnsi" w:hAnsiTheme="minorHAnsi" w:cstheme="minorHAnsi"/>
          <w:highlight w:val="yellow"/>
          <w:lang w:val="en-US"/>
        </w:rPr>
        <w:t>etails</w:t>
      </w:r>
    </w:p>
    <w:p w14:paraId="3102DDDF" w14:textId="4C5488B0" w:rsidR="00383B82" w:rsidRPr="004B2931" w:rsidRDefault="00383B82" w:rsidP="00383B82">
      <w:pPr>
        <w:jc w:val="both"/>
        <w:rPr>
          <w:rFonts w:asciiTheme="minorHAnsi" w:hAnsiTheme="minorHAnsi" w:cstheme="minorHAnsi"/>
          <w:lang w:val="en-US"/>
        </w:rPr>
      </w:pPr>
      <w:r w:rsidRPr="004B2931">
        <w:rPr>
          <w:rFonts w:asciiTheme="minorHAnsi" w:hAnsiTheme="minorHAnsi" w:cstheme="minorHAnsi"/>
          <w:highlight w:val="yellow"/>
          <w:lang w:val="en-US"/>
        </w:rPr>
        <w:t xml:space="preserve">Information on </w:t>
      </w:r>
      <w:r w:rsidR="00D00534" w:rsidRPr="004B2931">
        <w:rPr>
          <w:rFonts w:asciiTheme="minorHAnsi" w:hAnsiTheme="minorHAnsi" w:cstheme="minorHAnsi"/>
          <w:highlight w:val="yellow"/>
          <w:lang w:val="en-US"/>
        </w:rPr>
        <w:t>E</w:t>
      </w:r>
      <w:r w:rsidRPr="004B2931">
        <w:rPr>
          <w:rFonts w:asciiTheme="minorHAnsi" w:hAnsiTheme="minorHAnsi" w:cstheme="minorHAnsi"/>
          <w:highlight w:val="yellow"/>
          <w:lang w:val="en-US"/>
        </w:rPr>
        <w:t>xpertise</w:t>
      </w:r>
    </w:p>
    <w:p w14:paraId="5169194D" w14:textId="31E7CE97" w:rsidR="00383B82" w:rsidRPr="004B2931" w:rsidRDefault="00383B82" w:rsidP="00383B82">
      <w:pPr>
        <w:jc w:val="both"/>
        <w:rPr>
          <w:rFonts w:asciiTheme="minorHAnsi" w:hAnsiTheme="minorHAnsi" w:cstheme="minorHAnsi"/>
          <w:lang w:val="en-US"/>
        </w:rPr>
      </w:pPr>
      <w:r w:rsidRPr="004B2931">
        <w:rPr>
          <w:rFonts w:asciiTheme="minorHAnsi" w:hAnsiTheme="minorHAnsi" w:cstheme="minorHAnsi"/>
          <w:highlight w:val="yellow"/>
          <w:lang w:val="en-US"/>
        </w:rPr>
        <w:t xml:space="preserve">For </w:t>
      </w:r>
      <w:proofErr w:type="gramStart"/>
      <w:r w:rsidRPr="004B2931">
        <w:rPr>
          <w:rFonts w:asciiTheme="minorHAnsi" w:hAnsiTheme="minorHAnsi" w:cstheme="minorHAnsi"/>
          <w:highlight w:val="yellow"/>
          <w:lang w:val="en-US"/>
        </w:rPr>
        <w:t xml:space="preserve">internal </w:t>
      </w:r>
      <w:r w:rsidR="00D00534" w:rsidRPr="004B2931">
        <w:rPr>
          <w:rFonts w:asciiTheme="minorHAnsi" w:hAnsiTheme="minorHAnsi" w:cstheme="minorHAnsi"/>
          <w:highlight w:val="yellow"/>
          <w:lang w:val="en-US"/>
        </w:rPr>
        <w:t xml:space="preserve"> Data</w:t>
      </w:r>
      <w:proofErr w:type="gramEnd"/>
      <w:r w:rsidR="00D00534" w:rsidRPr="004B2931">
        <w:rPr>
          <w:rFonts w:asciiTheme="minorHAnsi" w:hAnsiTheme="minorHAnsi" w:cstheme="minorHAnsi"/>
          <w:highlight w:val="yellow"/>
          <w:lang w:val="en-US"/>
        </w:rPr>
        <w:t xml:space="preserve"> Protection Officers</w:t>
      </w:r>
      <w:r w:rsidRPr="004B2931">
        <w:rPr>
          <w:rFonts w:asciiTheme="minorHAnsi" w:hAnsiTheme="minorHAnsi" w:cstheme="minorHAnsi"/>
          <w:highlight w:val="yellow"/>
          <w:lang w:val="en-US"/>
        </w:rPr>
        <w:t xml:space="preserve">: other tasks within the </w:t>
      </w:r>
      <w:r w:rsidR="00D00534" w:rsidRPr="004B2931">
        <w:rPr>
          <w:rFonts w:asciiTheme="minorHAnsi" w:hAnsiTheme="minorHAnsi" w:cstheme="minorHAnsi"/>
          <w:highlight w:val="yellow"/>
          <w:lang w:val="en-US"/>
        </w:rPr>
        <w:t>C</w:t>
      </w:r>
      <w:r w:rsidRPr="004B2931">
        <w:rPr>
          <w:rFonts w:asciiTheme="minorHAnsi" w:hAnsiTheme="minorHAnsi" w:cstheme="minorHAnsi"/>
          <w:highlight w:val="yellow"/>
          <w:lang w:val="en-US"/>
        </w:rPr>
        <w:t>ompany</w:t>
      </w:r>
    </w:p>
    <w:p w14:paraId="3E20794D" w14:textId="4224CCEA" w:rsidR="00383B82" w:rsidRPr="004B2931" w:rsidRDefault="00055BC3" w:rsidP="00383B82">
      <w:pPr>
        <w:jc w:val="both"/>
        <w:rPr>
          <w:rFonts w:asciiTheme="minorHAnsi" w:hAnsiTheme="minorHAnsi" w:cstheme="minorHAnsi"/>
          <w:lang w:val="en-US"/>
        </w:rPr>
      </w:pPr>
      <w:r w:rsidRPr="0085680D">
        <w:rPr>
          <w:rFonts w:asciiTheme="minorHAnsi" w:hAnsiTheme="minorHAnsi" w:cstheme="minorHAnsi"/>
          <w:i/>
          <w:highlight w:val="green"/>
          <w:lang w:val="en-US"/>
        </w:rPr>
        <w:t>Alternative</w:t>
      </w:r>
    </w:p>
    <w:p w14:paraId="13C45837" w14:textId="744B283F" w:rsidR="005475B4" w:rsidRPr="0085680D" w:rsidRDefault="00383B82" w:rsidP="00383B82">
      <w:pPr>
        <w:rPr>
          <w:rFonts w:asciiTheme="minorHAnsi" w:hAnsiTheme="minorHAnsi"/>
          <w:lang w:val="en-US"/>
        </w:rPr>
      </w:pPr>
      <w:r w:rsidRPr="004B2931">
        <w:rPr>
          <w:rFonts w:asciiTheme="minorHAnsi" w:hAnsiTheme="minorHAnsi" w:cstheme="minorHAnsi"/>
          <w:highlight w:val="yellow"/>
          <w:lang w:val="en-US"/>
        </w:rPr>
        <w:t xml:space="preserve">No </w:t>
      </w:r>
      <w:r w:rsidR="00D00534" w:rsidRPr="004B2931">
        <w:rPr>
          <w:rFonts w:asciiTheme="minorHAnsi" w:hAnsiTheme="minorHAnsi" w:cstheme="minorHAnsi"/>
          <w:highlight w:val="yellow"/>
          <w:lang w:val="en-US"/>
        </w:rPr>
        <w:t>D</w:t>
      </w:r>
      <w:r w:rsidRPr="004B2931">
        <w:rPr>
          <w:rFonts w:asciiTheme="minorHAnsi" w:hAnsiTheme="minorHAnsi" w:cstheme="minorHAnsi"/>
          <w:highlight w:val="yellow"/>
          <w:lang w:val="en-US"/>
        </w:rPr>
        <w:t xml:space="preserve">ata </w:t>
      </w:r>
      <w:r w:rsidR="00D00534" w:rsidRPr="004B2931">
        <w:rPr>
          <w:rFonts w:asciiTheme="minorHAnsi" w:hAnsiTheme="minorHAnsi" w:cstheme="minorHAnsi"/>
          <w:highlight w:val="yellow"/>
          <w:lang w:val="en-US"/>
        </w:rPr>
        <w:t>P</w:t>
      </w:r>
      <w:r w:rsidRPr="004B2931">
        <w:rPr>
          <w:rFonts w:asciiTheme="minorHAnsi" w:hAnsiTheme="minorHAnsi" w:cstheme="minorHAnsi"/>
          <w:highlight w:val="yellow"/>
          <w:lang w:val="en-US"/>
        </w:rPr>
        <w:t xml:space="preserve">rotection </w:t>
      </w:r>
      <w:r w:rsidR="00D00534" w:rsidRPr="004B2931">
        <w:rPr>
          <w:rFonts w:asciiTheme="minorHAnsi" w:hAnsiTheme="minorHAnsi" w:cstheme="minorHAnsi"/>
          <w:highlight w:val="yellow"/>
          <w:lang w:val="en-US"/>
        </w:rPr>
        <w:t>O</w:t>
      </w:r>
      <w:r w:rsidRPr="004B2931">
        <w:rPr>
          <w:rFonts w:asciiTheme="minorHAnsi" w:hAnsiTheme="minorHAnsi" w:cstheme="minorHAnsi"/>
          <w:highlight w:val="yellow"/>
          <w:lang w:val="en-US"/>
        </w:rPr>
        <w:t xml:space="preserve">fficer was appointed </w:t>
      </w:r>
      <w:r w:rsidR="00ED3C62" w:rsidRPr="004B2931">
        <w:rPr>
          <w:rFonts w:asciiTheme="minorHAnsi" w:hAnsiTheme="minorHAnsi" w:cstheme="minorHAnsi"/>
          <w:highlight w:val="yellow"/>
          <w:lang w:val="en-US"/>
        </w:rPr>
        <w:t xml:space="preserve">by </w:t>
      </w:r>
      <w:r w:rsidRPr="004B2931">
        <w:rPr>
          <w:rFonts w:asciiTheme="minorHAnsi" w:hAnsiTheme="minorHAnsi" w:cstheme="minorHAnsi"/>
          <w:highlight w:val="yellow"/>
          <w:lang w:val="en-US"/>
        </w:rPr>
        <w:t xml:space="preserve">the </w:t>
      </w:r>
      <w:r w:rsidR="00C32C3A" w:rsidRPr="004B2931">
        <w:rPr>
          <w:rFonts w:asciiTheme="minorHAnsi" w:hAnsiTheme="minorHAnsi" w:cstheme="minorHAnsi"/>
          <w:highlight w:val="yellow"/>
          <w:lang w:val="en-US"/>
        </w:rPr>
        <w:t>Processo</w:t>
      </w:r>
      <w:r w:rsidR="00ED3C62" w:rsidRPr="004B2931">
        <w:rPr>
          <w:rFonts w:asciiTheme="minorHAnsi" w:hAnsiTheme="minorHAnsi" w:cstheme="minorHAnsi"/>
          <w:highlight w:val="yellow"/>
          <w:lang w:val="en-US"/>
        </w:rPr>
        <w:t>r,</w:t>
      </w:r>
      <w:r w:rsidRPr="004B2931">
        <w:rPr>
          <w:rFonts w:asciiTheme="minorHAnsi" w:hAnsiTheme="minorHAnsi" w:cstheme="minorHAnsi"/>
          <w:highlight w:val="yellow"/>
          <w:lang w:val="en-US"/>
        </w:rPr>
        <w:t xml:space="preserve"> because</w:t>
      </w:r>
      <w:r w:rsidR="00A73105" w:rsidRPr="004B2931">
        <w:rPr>
          <w:rFonts w:asciiTheme="minorHAnsi" w:hAnsiTheme="minorHAnsi" w:cstheme="minorHAnsi"/>
          <w:highlight w:val="yellow"/>
          <w:lang w:val="en-US"/>
        </w:rPr>
        <w:t xml:space="preserve"> </w:t>
      </w:r>
      <w:r w:rsidRPr="004B2931">
        <w:rPr>
          <w:rFonts w:asciiTheme="minorHAnsi" w:hAnsiTheme="minorHAnsi" w:cstheme="minorHAnsi"/>
          <w:highlight w:val="yellow"/>
          <w:lang w:val="en-US"/>
        </w:rPr>
        <w:t>...</w:t>
      </w:r>
    </w:p>
    <w:sectPr w:rsidR="005475B4" w:rsidRPr="0085680D" w:rsidSect="00E830C7">
      <w:footerReference w:type="default" r:id="rId10"/>
      <w:headerReference w:type="first" r:id="rId1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DB08" w14:textId="77777777" w:rsidR="00913378" w:rsidRDefault="00913378" w:rsidP="009B1F7D">
      <w:pPr>
        <w:spacing w:after="0" w:line="240" w:lineRule="auto"/>
      </w:pPr>
      <w:r>
        <w:separator/>
      </w:r>
    </w:p>
  </w:endnote>
  <w:endnote w:type="continuationSeparator" w:id="0">
    <w:p w14:paraId="75F35009" w14:textId="77777777" w:rsidR="00913378" w:rsidRDefault="00913378" w:rsidP="009B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65788207"/>
      <w:docPartObj>
        <w:docPartGallery w:val="Page Numbers (Bottom of Page)"/>
        <w:docPartUnique/>
      </w:docPartObj>
    </w:sdtPr>
    <w:sdtEndPr>
      <w:rPr>
        <w:lang w:val="en-US"/>
      </w:rPr>
    </w:sdtEndPr>
    <w:sdtContent>
      <w:sdt>
        <w:sdtPr>
          <w:rPr>
            <w:sz w:val="20"/>
            <w:szCs w:val="20"/>
          </w:rPr>
          <w:id w:val="1728636285"/>
          <w:docPartObj>
            <w:docPartGallery w:val="Page Numbers (Top of Page)"/>
            <w:docPartUnique/>
          </w:docPartObj>
        </w:sdtPr>
        <w:sdtEndPr>
          <w:rPr>
            <w:lang w:val="en-US"/>
          </w:rPr>
        </w:sdtEndPr>
        <w:sdtContent>
          <w:p w14:paraId="6E79015B" w14:textId="77777777" w:rsidR="00944911" w:rsidRPr="00CE0590" w:rsidRDefault="00944911" w:rsidP="009B1F7D">
            <w:pPr>
              <w:pStyle w:val="Fuzeile"/>
              <w:pBdr>
                <w:top w:val="single" w:sz="4" w:space="1" w:color="auto"/>
              </w:pBdr>
              <w:jc w:val="center"/>
              <w:rPr>
                <w:sz w:val="20"/>
                <w:szCs w:val="20"/>
              </w:rPr>
            </w:pPr>
          </w:p>
          <w:p w14:paraId="3335F5EC" w14:textId="3AF08B81" w:rsidR="00944911" w:rsidRPr="00D07DB3" w:rsidRDefault="00944911" w:rsidP="009B1F7D">
            <w:pPr>
              <w:pStyle w:val="Fuzeile"/>
              <w:jc w:val="center"/>
              <w:rPr>
                <w:sz w:val="20"/>
                <w:szCs w:val="20"/>
                <w:lang w:val="en-US"/>
              </w:rPr>
            </w:pPr>
            <w:r w:rsidRPr="00D07DB3">
              <w:rPr>
                <w:sz w:val="20"/>
                <w:szCs w:val="20"/>
                <w:lang w:val="en-US"/>
              </w:rPr>
              <w:t xml:space="preserve">Page </w:t>
            </w:r>
            <w:r w:rsidRPr="00D07DB3">
              <w:rPr>
                <w:sz w:val="20"/>
                <w:szCs w:val="20"/>
                <w:lang w:val="en-US"/>
              </w:rPr>
              <w:fldChar w:fldCharType="begin"/>
            </w:r>
            <w:r w:rsidRPr="00D07DB3">
              <w:rPr>
                <w:sz w:val="20"/>
                <w:szCs w:val="20"/>
                <w:lang w:val="en-US"/>
              </w:rPr>
              <w:instrText>PAGE</w:instrText>
            </w:r>
            <w:r w:rsidRPr="00D07DB3">
              <w:rPr>
                <w:sz w:val="20"/>
                <w:szCs w:val="20"/>
                <w:lang w:val="en-US"/>
              </w:rPr>
              <w:fldChar w:fldCharType="separate"/>
            </w:r>
            <w:r w:rsidR="00044BB7">
              <w:rPr>
                <w:noProof/>
                <w:sz w:val="20"/>
                <w:szCs w:val="20"/>
                <w:lang w:val="en-US"/>
              </w:rPr>
              <w:t>16</w:t>
            </w:r>
            <w:r w:rsidRPr="00D07DB3">
              <w:rPr>
                <w:sz w:val="20"/>
                <w:szCs w:val="20"/>
                <w:lang w:val="en-US"/>
              </w:rPr>
              <w:fldChar w:fldCharType="end"/>
            </w:r>
            <w:r w:rsidRPr="00D07DB3">
              <w:rPr>
                <w:sz w:val="20"/>
                <w:szCs w:val="20"/>
                <w:lang w:val="en-US"/>
              </w:rPr>
              <w:t xml:space="preserve"> of </w:t>
            </w:r>
            <w:r w:rsidRPr="00D07DB3">
              <w:rPr>
                <w:sz w:val="20"/>
                <w:szCs w:val="20"/>
                <w:lang w:val="en-US"/>
              </w:rPr>
              <w:fldChar w:fldCharType="begin"/>
            </w:r>
            <w:r w:rsidRPr="00D07DB3">
              <w:rPr>
                <w:sz w:val="20"/>
                <w:szCs w:val="20"/>
                <w:lang w:val="en-US"/>
              </w:rPr>
              <w:instrText>NUMPAGES</w:instrText>
            </w:r>
            <w:r w:rsidRPr="00D07DB3">
              <w:rPr>
                <w:sz w:val="20"/>
                <w:szCs w:val="20"/>
                <w:lang w:val="en-US"/>
              </w:rPr>
              <w:fldChar w:fldCharType="separate"/>
            </w:r>
            <w:r w:rsidR="00044BB7">
              <w:rPr>
                <w:noProof/>
                <w:sz w:val="20"/>
                <w:szCs w:val="20"/>
                <w:lang w:val="en-US"/>
              </w:rPr>
              <w:t>16</w:t>
            </w:r>
            <w:r w:rsidRPr="00D07DB3">
              <w:rPr>
                <w:sz w:val="20"/>
                <w:szCs w:val="20"/>
                <w:lang w:val="en-U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8CC6" w14:textId="77777777" w:rsidR="00913378" w:rsidRDefault="00913378" w:rsidP="009B1F7D">
      <w:pPr>
        <w:spacing w:after="0" w:line="240" w:lineRule="auto"/>
      </w:pPr>
      <w:r>
        <w:separator/>
      </w:r>
    </w:p>
  </w:footnote>
  <w:footnote w:type="continuationSeparator" w:id="0">
    <w:p w14:paraId="22157525" w14:textId="77777777" w:rsidR="00913378" w:rsidRDefault="00913378" w:rsidP="009B1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036F" w14:textId="64338A83" w:rsidR="00944911" w:rsidRPr="00F5582C" w:rsidRDefault="00944911">
    <w:pPr>
      <w:pStyle w:val="Kopfzeile"/>
      <w:rPr>
        <w:lang w:val="en-US"/>
      </w:rPr>
    </w:pPr>
    <w:r w:rsidRPr="00F5582C">
      <w:rPr>
        <w:lang w:val="en-US"/>
      </w:rPr>
      <w:t>Version 2</w:t>
    </w:r>
    <w:r>
      <w:rPr>
        <w:lang w:val="en-US"/>
      </w:rPr>
      <w:t>.</w:t>
    </w:r>
    <w:r w:rsidR="00C71087">
      <w:rPr>
        <w:lang w:val="en-US"/>
      </w:rPr>
      <w:t>1</w:t>
    </w:r>
    <w:r w:rsidRPr="00F5582C">
      <w:rPr>
        <w:lang w:val="en-US"/>
      </w:rPr>
      <w:t xml:space="preserve"> </w:t>
    </w:r>
    <w:r>
      <w:rPr>
        <w:lang w:val="en-US"/>
      </w:rPr>
      <w:t xml:space="preserve">| last updated </w:t>
    </w:r>
    <w:r w:rsidR="006367E1">
      <w:rPr>
        <w:lang w:val="en-US"/>
      </w:rPr>
      <w:t xml:space="preserve">14 October </w:t>
    </w:r>
    <w:r w:rsidR="00C71087">
      <w:rPr>
        <w:lang w:val="en-US"/>
      </w:rPr>
      <w:t>202</w:t>
    </w:r>
    <w:r w:rsidR="006367E1">
      <w:rPr>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7B70CD"/>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53760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0E3759E"/>
    <w:multiLevelType w:val="hybridMultilevel"/>
    <w:tmpl w:val="FC2A7614"/>
    <w:lvl w:ilvl="0" w:tplc="04070019">
      <w:start w:val="1"/>
      <w:numFmt w:val="lowerLetter"/>
      <w:lvlText w:val="%1."/>
      <w:lvlJc w:val="left"/>
      <w:pPr>
        <w:ind w:left="1068" w:hanging="360"/>
      </w:pPr>
      <w:rPr>
        <w:b w:val="0"/>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1B9567CB"/>
    <w:multiLevelType w:val="hybridMultilevel"/>
    <w:tmpl w:val="C5C80BC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B984069"/>
    <w:multiLevelType w:val="hybridMultilevel"/>
    <w:tmpl w:val="F3E068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2F5BE8"/>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BF20F76"/>
    <w:multiLevelType w:val="hybridMultilevel"/>
    <w:tmpl w:val="855213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E0F40CE"/>
    <w:multiLevelType w:val="hybridMultilevel"/>
    <w:tmpl w:val="A9244D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513B13"/>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3C9E3744"/>
    <w:multiLevelType w:val="hybridMultilevel"/>
    <w:tmpl w:val="C5C80BC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1ED6D85"/>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1F20FD4"/>
    <w:multiLevelType w:val="hybridMultilevel"/>
    <w:tmpl w:val="C5C80BC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1FD37D1"/>
    <w:multiLevelType w:val="hybridMultilevel"/>
    <w:tmpl w:val="C5C80BC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37B0505"/>
    <w:multiLevelType w:val="hybridMultilevel"/>
    <w:tmpl w:val="6F046AF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3C10CAB"/>
    <w:multiLevelType w:val="hybridMultilevel"/>
    <w:tmpl w:val="C5C80BC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70B352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4480AF5"/>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8FF0246"/>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224CE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31565E1"/>
    <w:multiLevelType w:val="hybridMultilevel"/>
    <w:tmpl w:val="77124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51754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43504B4"/>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AA57C07"/>
    <w:multiLevelType w:val="hybridMultilevel"/>
    <w:tmpl w:val="C5C80BC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F3A59DD"/>
    <w:multiLevelType w:val="hybridMultilevel"/>
    <w:tmpl w:val="C5C80BC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0BE7989"/>
    <w:multiLevelType w:val="hybridMultilevel"/>
    <w:tmpl w:val="CD94515A"/>
    <w:lvl w:ilvl="0" w:tplc="04070015">
      <w:start w:val="1"/>
      <w:numFmt w:val="decimal"/>
      <w:lvlText w:val="(%1)"/>
      <w:lvlJc w:val="left"/>
      <w:pPr>
        <w:ind w:left="720" w:hanging="360"/>
      </w:pPr>
    </w:lvl>
    <w:lvl w:ilvl="1" w:tplc="7C86B1D0">
      <w:start w:val="1"/>
      <w:numFmt w:val="lowerLetter"/>
      <w:lvlText w:val="%2)"/>
      <w:lvlJc w:val="left"/>
      <w:pPr>
        <w:ind w:left="1440" w:hanging="360"/>
      </w:pPr>
      <w:rPr>
        <w:rFonts w:ascii="Arial" w:hAnsi="Arial" w:cs="Arial" w:hint="default"/>
        <w:sz w:val="22"/>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5DE230E"/>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6CA7A5E"/>
    <w:multiLevelType w:val="hybridMultilevel"/>
    <w:tmpl w:val="C5C80BC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9562C7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99B7245"/>
    <w:multiLevelType w:val="hybridMultilevel"/>
    <w:tmpl w:val="C5C80BC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A00205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462113669">
    <w:abstractNumId w:val="23"/>
  </w:num>
  <w:num w:numId="2" w16cid:durableId="1045371002">
    <w:abstractNumId w:val="22"/>
  </w:num>
  <w:num w:numId="3" w16cid:durableId="1727296683">
    <w:abstractNumId w:val="19"/>
  </w:num>
  <w:num w:numId="4" w16cid:durableId="1776289110">
    <w:abstractNumId w:val="2"/>
  </w:num>
  <w:num w:numId="5" w16cid:durableId="959072138">
    <w:abstractNumId w:val="20"/>
  </w:num>
  <w:num w:numId="6" w16cid:durableId="190076718">
    <w:abstractNumId w:val="17"/>
  </w:num>
  <w:num w:numId="7" w16cid:durableId="1150713666">
    <w:abstractNumId w:val="5"/>
  </w:num>
  <w:num w:numId="8" w16cid:durableId="1919362526">
    <w:abstractNumId w:val="31"/>
  </w:num>
  <w:num w:numId="9" w16cid:durableId="986936549">
    <w:abstractNumId w:val="11"/>
  </w:num>
  <w:num w:numId="10" w16cid:durableId="1226530891">
    <w:abstractNumId w:val="18"/>
  </w:num>
  <w:num w:numId="11" w16cid:durableId="1048072983">
    <w:abstractNumId w:val="27"/>
  </w:num>
  <w:num w:numId="12" w16cid:durableId="1963683278">
    <w:abstractNumId w:val="1"/>
  </w:num>
  <w:num w:numId="13" w16cid:durableId="269899194">
    <w:abstractNumId w:val="29"/>
  </w:num>
  <w:num w:numId="14" w16cid:durableId="1843929903">
    <w:abstractNumId w:val="16"/>
  </w:num>
  <w:num w:numId="15" w16cid:durableId="1064530378">
    <w:abstractNumId w:val="8"/>
  </w:num>
  <w:num w:numId="16" w16cid:durableId="860045752">
    <w:abstractNumId w:val="0"/>
  </w:num>
  <w:num w:numId="17" w16cid:durableId="2119717806">
    <w:abstractNumId w:val="9"/>
  </w:num>
  <w:num w:numId="18" w16cid:durableId="76874257">
    <w:abstractNumId w:val="26"/>
  </w:num>
  <w:num w:numId="19" w16cid:durableId="13701461">
    <w:abstractNumId w:val="21"/>
  </w:num>
  <w:num w:numId="20" w16cid:durableId="2006516892">
    <w:abstractNumId w:val="7"/>
  </w:num>
  <w:num w:numId="21" w16cid:durableId="1433473126">
    <w:abstractNumId w:val="14"/>
  </w:num>
  <w:num w:numId="22" w16cid:durableId="3878034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72265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6444987">
    <w:abstractNumId w:val="5"/>
  </w:num>
  <w:num w:numId="25" w16cid:durableId="3001119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532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58512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96058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1789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7778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9166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1802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32926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27972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98991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97665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5737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0997676">
    <w:abstractNumId w:val="21"/>
  </w:num>
  <w:num w:numId="39" w16cid:durableId="1055158821">
    <w:abstractNumId w:val="6"/>
  </w:num>
  <w:num w:numId="40" w16cid:durableId="1001547660">
    <w:abstractNumId w:val="13"/>
  </w:num>
  <w:num w:numId="41" w16cid:durableId="1852841005">
    <w:abstractNumId w:val="4"/>
  </w:num>
  <w:num w:numId="42" w16cid:durableId="484858565">
    <w:abstractNumId w:val="25"/>
  </w:num>
  <w:num w:numId="43" w16cid:durableId="491914389">
    <w:abstractNumId w:val="3"/>
  </w:num>
  <w:num w:numId="44" w16cid:durableId="514658603">
    <w:abstractNumId w:val="24"/>
  </w:num>
  <w:num w:numId="45" w16cid:durableId="8608843">
    <w:abstractNumId w:val="15"/>
  </w:num>
  <w:num w:numId="46" w16cid:durableId="1646665547">
    <w:abstractNumId w:val="28"/>
  </w:num>
  <w:num w:numId="47" w16cid:durableId="1300959187">
    <w:abstractNumId w:val="12"/>
  </w:num>
  <w:num w:numId="48" w16cid:durableId="1574970392">
    <w:abstractNumId w:val="30"/>
  </w:num>
  <w:num w:numId="49" w16cid:durableId="2027555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yMTAxsjCwMDI0NLFU0lEKTi0uzszPAykwrQUAJEGlCiwAAAA="/>
    <w:docVar w:name="dgnword-docGUID" w:val="{0D5E2338-BAF1-436C-B3F1-3DAF1BB3D5EF}"/>
    <w:docVar w:name="dgnword-eventsink" w:val="3013678207936"/>
  </w:docVars>
  <w:rsids>
    <w:rsidRoot w:val="009B1F7D"/>
    <w:rsid w:val="000077C5"/>
    <w:rsid w:val="00007EF8"/>
    <w:rsid w:val="00015C28"/>
    <w:rsid w:val="00016EEC"/>
    <w:rsid w:val="00020EDE"/>
    <w:rsid w:val="000277C3"/>
    <w:rsid w:val="00041362"/>
    <w:rsid w:val="00041486"/>
    <w:rsid w:val="00044BB7"/>
    <w:rsid w:val="000463A3"/>
    <w:rsid w:val="00052852"/>
    <w:rsid w:val="00052FD4"/>
    <w:rsid w:val="00055BC3"/>
    <w:rsid w:val="00061266"/>
    <w:rsid w:val="000760D8"/>
    <w:rsid w:val="00094E93"/>
    <w:rsid w:val="00097F41"/>
    <w:rsid w:val="000A413D"/>
    <w:rsid w:val="000B6359"/>
    <w:rsid w:val="000B6628"/>
    <w:rsid w:val="000E3600"/>
    <w:rsid w:val="000E5F99"/>
    <w:rsid w:val="000E6085"/>
    <w:rsid w:val="000F30FC"/>
    <w:rsid w:val="000F7AEF"/>
    <w:rsid w:val="0010423F"/>
    <w:rsid w:val="00107EE7"/>
    <w:rsid w:val="00112D4F"/>
    <w:rsid w:val="00113666"/>
    <w:rsid w:val="00117533"/>
    <w:rsid w:val="00120626"/>
    <w:rsid w:val="001255B9"/>
    <w:rsid w:val="001313E7"/>
    <w:rsid w:val="00131E70"/>
    <w:rsid w:val="00136FBE"/>
    <w:rsid w:val="001537FE"/>
    <w:rsid w:val="001618BC"/>
    <w:rsid w:val="00177461"/>
    <w:rsid w:val="00183B17"/>
    <w:rsid w:val="00191469"/>
    <w:rsid w:val="00192DFE"/>
    <w:rsid w:val="001A29F2"/>
    <w:rsid w:val="001B7B7C"/>
    <w:rsid w:val="001D2115"/>
    <w:rsid w:val="00206C0B"/>
    <w:rsid w:val="00207153"/>
    <w:rsid w:val="00216B59"/>
    <w:rsid w:val="002171BC"/>
    <w:rsid w:val="00220BFA"/>
    <w:rsid w:val="00240797"/>
    <w:rsid w:val="002410E7"/>
    <w:rsid w:val="0024262D"/>
    <w:rsid w:val="00243737"/>
    <w:rsid w:val="00256378"/>
    <w:rsid w:val="002739C3"/>
    <w:rsid w:val="0029775A"/>
    <w:rsid w:val="002A3608"/>
    <w:rsid w:val="002D2F1C"/>
    <w:rsid w:val="002E44F7"/>
    <w:rsid w:val="002E556A"/>
    <w:rsid w:val="00307F37"/>
    <w:rsid w:val="0031074F"/>
    <w:rsid w:val="00311101"/>
    <w:rsid w:val="00325883"/>
    <w:rsid w:val="00332019"/>
    <w:rsid w:val="003336A4"/>
    <w:rsid w:val="003339E3"/>
    <w:rsid w:val="003530B2"/>
    <w:rsid w:val="00364D29"/>
    <w:rsid w:val="003705D2"/>
    <w:rsid w:val="003718F5"/>
    <w:rsid w:val="0037480C"/>
    <w:rsid w:val="00383B82"/>
    <w:rsid w:val="003943C1"/>
    <w:rsid w:val="003A4CA3"/>
    <w:rsid w:val="003A628A"/>
    <w:rsid w:val="003B2706"/>
    <w:rsid w:val="003B3E96"/>
    <w:rsid w:val="003B466A"/>
    <w:rsid w:val="003C11C1"/>
    <w:rsid w:val="003D6F6A"/>
    <w:rsid w:val="003E3C6A"/>
    <w:rsid w:val="003E5DDF"/>
    <w:rsid w:val="003E7B59"/>
    <w:rsid w:val="003F5C03"/>
    <w:rsid w:val="003F6F1A"/>
    <w:rsid w:val="003F7751"/>
    <w:rsid w:val="004002AE"/>
    <w:rsid w:val="00405AF8"/>
    <w:rsid w:val="00411AD7"/>
    <w:rsid w:val="00414F32"/>
    <w:rsid w:val="00430701"/>
    <w:rsid w:val="00445DA8"/>
    <w:rsid w:val="00447C81"/>
    <w:rsid w:val="00450123"/>
    <w:rsid w:val="004515BD"/>
    <w:rsid w:val="00456424"/>
    <w:rsid w:val="00460285"/>
    <w:rsid w:val="0046595C"/>
    <w:rsid w:val="00467E09"/>
    <w:rsid w:val="00474840"/>
    <w:rsid w:val="00475ABC"/>
    <w:rsid w:val="004813A6"/>
    <w:rsid w:val="0048446F"/>
    <w:rsid w:val="004977BB"/>
    <w:rsid w:val="004A1694"/>
    <w:rsid w:val="004B0589"/>
    <w:rsid w:val="004B2931"/>
    <w:rsid w:val="004C0522"/>
    <w:rsid w:val="004C26CF"/>
    <w:rsid w:val="004D32B2"/>
    <w:rsid w:val="004D481F"/>
    <w:rsid w:val="004D6F04"/>
    <w:rsid w:val="004F11DE"/>
    <w:rsid w:val="00503D3B"/>
    <w:rsid w:val="00527899"/>
    <w:rsid w:val="00531767"/>
    <w:rsid w:val="005475B4"/>
    <w:rsid w:val="00555FCC"/>
    <w:rsid w:val="00557FCF"/>
    <w:rsid w:val="00566847"/>
    <w:rsid w:val="00567526"/>
    <w:rsid w:val="00570B8B"/>
    <w:rsid w:val="0058319A"/>
    <w:rsid w:val="005909C7"/>
    <w:rsid w:val="00595605"/>
    <w:rsid w:val="005C1B3E"/>
    <w:rsid w:val="005D427A"/>
    <w:rsid w:val="005E6FEC"/>
    <w:rsid w:val="005F3CFF"/>
    <w:rsid w:val="006007A3"/>
    <w:rsid w:val="00605F41"/>
    <w:rsid w:val="006235D0"/>
    <w:rsid w:val="006337A0"/>
    <w:rsid w:val="006367E1"/>
    <w:rsid w:val="006511B6"/>
    <w:rsid w:val="00666DBB"/>
    <w:rsid w:val="00671DC2"/>
    <w:rsid w:val="006833BC"/>
    <w:rsid w:val="00683E34"/>
    <w:rsid w:val="006857D5"/>
    <w:rsid w:val="006A208F"/>
    <w:rsid w:val="006C0A4F"/>
    <w:rsid w:val="006D2FB4"/>
    <w:rsid w:val="006D40F8"/>
    <w:rsid w:val="006D4342"/>
    <w:rsid w:val="0070202E"/>
    <w:rsid w:val="00713211"/>
    <w:rsid w:val="0072243E"/>
    <w:rsid w:val="00734E25"/>
    <w:rsid w:val="007473CC"/>
    <w:rsid w:val="00756272"/>
    <w:rsid w:val="0077251A"/>
    <w:rsid w:val="0077273C"/>
    <w:rsid w:val="00773757"/>
    <w:rsid w:val="007924F9"/>
    <w:rsid w:val="007977F3"/>
    <w:rsid w:val="007B2F31"/>
    <w:rsid w:val="007B374E"/>
    <w:rsid w:val="007B3F25"/>
    <w:rsid w:val="007B62D6"/>
    <w:rsid w:val="007D1ED3"/>
    <w:rsid w:val="007D4AE5"/>
    <w:rsid w:val="00804BAB"/>
    <w:rsid w:val="00810C77"/>
    <w:rsid w:val="0085680D"/>
    <w:rsid w:val="008574EE"/>
    <w:rsid w:val="00867377"/>
    <w:rsid w:val="00873F6F"/>
    <w:rsid w:val="00877DA7"/>
    <w:rsid w:val="00884D25"/>
    <w:rsid w:val="008951A2"/>
    <w:rsid w:val="008A6B28"/>
    <w:rsid w:val="008D12FF"/>
    <w:rsid w:val="008D1A54"/>
    <w:rsid w:val="008E4B23"/>
    <w:rsid w:val="008F2DD3"/>
    <w:rsid w:val="009070B9"/>
    <w:rsid w:val="009074B1"/>
    <w:rsid w:val="00913378"/>
    <w:rsid w:val="00920D43"/>
    <w:rsid w:val="009234F5"/>
    <w:rsid w:val="00927612"/>
    <w:rsid w:val="0093057B"/>
    <w:rsid w:val="00936355"/>
    <w:rsid w:val="009413CF"/>
    <w:rsid w:val="009448F4"/>
    <w:rsid w:val="00944911"/>
    <w:rsid w:val="009526A2"/>
    <w:rsid w:val="009547A7"/>
    <w:rsid w:val="009A321E"/>
    <w:rsid w:val="009B1F7D"/>
    <w:rsid w:val="009B631F"/>
    <w:rsid w:val="009B6F02"/>
    <w:rsid w:val="009D3790"/>
    <w:rsid w:val="009E3715"/>
    <w:rsid w:val="009F513B"/>
    <w:rsid w:val="009F7254"/>
    <w:rsid w:val="00A135C7"/>
    <w:rsid w:val="00A23A7B"/>
    <w:rsid w:val="00A24B97"/>
    <w:rsid w:val="00A3168A"/>
    <w:rsid w:val="00A40864"/>
    <w:rsid w:val="00A45119"/>
    <w:rsid w:val="00A45F6F"/>
    <w:rsid w:val="00A625AF"/>
    <w:rsid w:val="00A73105"/>
    <w:rsid w:val="00A8323A"/>
    <w:rsid w:val="00A85C22"/>
    <w:rsid w:val="00A93B1E"/>
    <w:rsid w:val="00AC4261"/>
    <w:rsid w:val="00AC444E"/>
    <w:rsid w:val="00AC5EAB"/>
    <w:rsid w:val="00AE357A"/>
    <w:rsid w:val="00AF247A"/>
    <w:rsid w:val="00AF4D1F"/>
    <w:rsid w:val="00B018AC"/>
    <w:rsid w:val="00B26A0E"/>
    <w:rsid w:val="00B274F8"/>
    <w:rsid w:val="00B27FE6"/>
    <w:rsid w:val="00B307FF"/>
    <w:rsid w:val="00B32D6C"/>
    <w:rsid w:val="00B457A7"/>
    <w:rsid w:val="00B53DFD"/>
    <w:rsid w:val="00B72F1B"/>
    <w:rsid w:val="00B77938"/>
    <w:rsid w:val="00B8246E"/>
    <w:rsid w:val="00B85909"/>
    <w:rsid w:val="00B908EA"/>
    <w:rsid w:val="00B957D0"/>
    <w:rsid w:val="00B97FFE"/>
    <w:rsid w:val="00BB4362"/>
    <w:rsid w:val="00BB4884"/>
    <w:rsid w:val="00BC0919"/>
    <w:rsid w:val="00BF5536"/>
    <w:rsid w:val="00BF6F76"/>
    <w:rsid w:val="00C11F03"/>
    <w:rsid w:val="00C12138"/>
    <w:rsid w:val="00C12990"/>
    <w:rsid w:val="00C13B32"/>
    <w:rsid w:val="00C20702"/>
    <w:rsid w:val="00C23F86"/>
    <w:rsid w:val="00C25C74"/>
    <w:rsid w:val="00C32C3A"/>
    <w:rsid w:val="00C40C08"/>
    <w:rsid w:val="00C44723"/>
    <w:rsid w:val="00C44AD8"/>
    <w:rsid w:val="00C46863"/>
    <w:rsid w:val="00C53F48"/>
    <w:rsid w:val="00C55133"/>
    <w:rsid w:val="00C55CD5"/>
    <w:rsid w:val="00C6055A"/>
    <w:rsid w:val="00C66437"/>
    <w:rsid w:val="00C66D6E"/>
    <w:rsid w:val="00C67379"/>
    <w:rsid w:val="00C704E1"/>
    <w:rsid w:val="00C71087"/>
    <w:rsid w:val="00C74506"/>
    <w:rsid w:val="00C813C6"/>
    <w:rsid w:val="00C93D53"/>
    <w:rsid w:val="00CA268E"/>
    <w:rsid w:val="00CA5917"/>
    <w:rsid w:val="00CB403F"/>
    <w:rsid w:val="00CC7EDB"/>
    <w:rsid w:val="00CD5301"/>
    <w:rsid w:val="00CD5531"/>
    <w:rsid w:val="00CD603E"/>
    <w:rsid w:val="00CE0590"/>
    <w:rsid w:val="00CF7393"/>
    <w:rsid w:val="00D00534"/>
    <w:rsid w:val="00D018E4"/>
    <w:rsid w:val="00D045A6"/>
    <w:rsid w:val="00D07DB3"/>
    <w:rsid w:val="00D30CE3"/>
    <w:rsid w:val="00D4450A"/>
    <w:rsid w:val="00D4674D"/>
    <w:rsid w:val="00D50A8D"/>
    <w:rsid w:val="00D51041"/>
    <w:rsid w:val="00D511B5"/>
    <w:rsid w:val="00D54F95"/>
    <w:rsid w:val="00D56895"/>
    <w:rsid w:val="00D6064E"/>
    <w:rsid w:val="00D629A3"/>
    <w:rsid w:val="00D638AE"/>
    <w:rsid w:val="00D65C9D"/>
    <w:rsid w:val="00D706F1"/>
    <w:rsid w:val="00D7246A"/>
    <w:rsid w:val="00D75325"/>
    <w:rsid w:val="00D8022C"/>
    <w:rsid w:val="00D86088"/>
    <w:rsid w:val="00DA0949"/>
    <w:rsid w:val="00DA16A6"/>
    <w:rsid w:val="00DB0A88"/>
    <w:rsid w:val="00DB6027"/>
    <w:rsid w:val="00DD2E3D"/>
    <w:rsid w:val="00DF175E"/>
    <w:rsid w:val="00E038BA"/>
    <w:rsid w:val="00E102B3"/>
    <w:rsid w:val="00E156B7"/>
    <w:rsid w:val="00E2425F"/>
    <w:rsid w:val="00E617A2"/>
    <w:rsid w:val="00E705CC"/>
    <w:rsid w:val="00E73434"/>
    <w:rsid w:val="00E73548"/>
    <w:rsid w:val="00E830C7"/>
    <w:rsid w:val="00E86863"/>
    <w:rsid w:val="00E8761C"/>
    <w:rsid w:val="00E94ECB"/>
    <w:rsid w:val="00EB0452"/>
    <w:rsid w:val="00EB0544"/>
    <w:rsid w:val="00EB14A2"/>
    <w:rsid w:val="00EB7F3E"/>
    <w:rsid w:val="00EC3952"/>
    <w:rsid w:val="00ED3C62"/>
    <w:rsid w:val="00ED44AD"/>
    <w:rsid w:val="00EF0F20"/>
    <w:rsid w:val="00EF44E7"/>
    <w:rsid w:val="00F0251B"/>
    <w:rsid w:val="00F17746"/>
    <w:rsid w:val="00F31C4B"/>
    <w:rsid w:val="00F31FD5"/>
    <w:rsid w:val="00F36058"/>
    <w:rsid w:val="00F41A02"/>
    <w:rsid w:val="00F45240"/>
    <w:rsid w:val="00F51B7F"/>
    <w:rsid w:val="00F5582C"/>
    <w:rsid w:val="00F6650B"/>
    <w:rsid w:val="00F7109A"/>
    <w:rsid w:val="00FA75D8"/>
    <w:rsid w:val="00FA7F30"/>
    <w:rsid w:val="00FC11DA"/>
    <w:rsid w:val="00FD684E"/>
    <w:rsid w:val="00FE0032"/>
    <w:rsid w:val="00FE0A4C"/>
    <w:rsid w:val="00FF1372"/>
    <w:rsid w:val="00FF3C70"/>
    <w:rsid w:val="00FF5EC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C08CA"/>
  <w15:chartTrackingRefBased/>
  <w15:docId w15:val="{4B6FB64E-0E4E-4F8B-A653-66B8927B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1F7D"/>
    <w:pPr>
      <w:spacing w:after="200" w:line="276" w:lineRule="auto"/>
    </w:pPr>
    <w:rPr>
      <w:rFonts w:ascii="Calibri" w:eastAsia="Times New Roman" w:hAnsi="Calibri" w:cs="Times New Roman"/>
      <w:lang w:eastAsia="de-DE"/>
    </w:rPr>
  </w:style>
  <w:style w:type="paragraph" w:styleId="berschrift1">
    <w:name w:val="heading 1"/>
    <w:basedOn w:val="Standard"/>
    <w:next w:val="Standard"/>
    <w:link w:val="berschrift1Zchn"/>
    <w:uiPriority w:val="9"/>
    <w:qFormat/>
    <w:rsid w:val="009B1F7D"/>
    <w:pPr>
      <w:keepNext/>
      <w:keepLines/>
      <w:numPr>
        <w:numId w:val="1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B1F7D"/>
    <w:pPr>
      <w:keepNext/>
      <w:keepLines/>
      <w:numPr>
        <w:ilvl w:val="1"/>
        <w:numId w:val="17"/>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705CC"/>
    <w:pPr>
      <w:keepNext/>
      <w:keepLines/>
      <w:numPr>
        <w:ilvl w:val="2"/>
        <w:numId w:val="17"/>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4C0522"/>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C0522"/>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C0522"/>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C0522"/>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C0522"/>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C0522"/>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1F7D"/>
    <w:rPr>
      <w:rFonts w:asciiTheme="majorHAnsi" w:eastAsiaTheme="majorEastAsia" w:hAnsiTheme="majorHAnsi" w:cstheme="majorBidi"/>
      <w:color w:val="2F5496" w:themeColor="accent1" w:themeShade="BF"/>
      <w:sz w:val="32"/>
      <w:szCs w:val="32"/>
      <w:lang w:eastAsia="de-DE"/>
    </w:rPr>
  </w:style>
  <w:style w:type="character" w:styleId="Hyperlink">
    <w:name w:val="Hyperlink"/>
    <w:basedOn w:val="Absatz-Standardschriftart"/>
    <w:uiPriority w:val="99"/>
    <w:unhideWhenUsed/>
    <w:rsid w:val="009B1F7D"/>
    <w:rPr>
      <w:color w:val="0563C1" w:themeColor="hyperlink"/>
      <w:u w:val="single"/>
    </w:rPr>
  </w:style>
  <w:style w:type="character" w:customStyle="1" w:styleId="berschrift2Zchn">
    <w:name w:val="Überschrift 2 Zchn"/>
    <w:basedOn w:val="Absatz-Standardschriftart"/>
    <w:link w:val="berschrift2"/>
    <w:uiPriority w:val="9"/>
    <w:rsid w:val="009B1F7D"/>
    <w:rPr>
      <w:rFonts w:asciiTheme="majorHAnsi" w:eastAsiaTheme="majorEastAsia" w:hAnsiTheme="majorHAnsi" w:cstheme="majorBidi"/>
      <w:color w:val="2F5496" w:themeColor="accent1" w:themeShade="BF"/>
      <w:sz w:val="26"/>
      <w:szCs w:val="26"/>
      <w:lang w:eastAsia="de-DE"/>
    </w:rPr>
  </w:style>
  <w:style w:type="character" w:styleId="Fett">
    <w:name w:val="Strong"/>
    <w:basedOn w:val="Absatz-Standardschriftart"/>
    <w:qFormat/>
    <w:rsid w:val="009B1F7D"/>
    <w:rPr>
      <w:b/>
      <w:bCs/>
    </w:rPr>
  </w:style>
  <w:style w:type="paragraph" w:customStyle="1" w:styleId="Standard-OhneAbsatz">
    <w:name w:val="Standard - Ohne Absatz"/>
    <w:basedOn w:val="Standard"/>
    <w:qFormat/>
    <w:rsid w:val="009B1F7D"/>
    <w:pPr>
      <w:spacing w:after="0" w:line="240" w:lineRule="auto"/>
      <w:jc w:val="both"/>
    </w:pPr>
    <w:rPr>
      <w:rFonts w:ascii="Cambria" w:eastAsiaTheme="minorHAnsi" w:hAnsi="Cambria" w:cstheme="minorBidi"/>
      <w:szCs w:val="20"/>
      <w:lang w:eastAsia="en-US"/>
    </w:rPr>
  </w:style>
  <w:style w:type="table" w:styleId="Tabellenraster">
    <w:name w:val="Table Grid"/>
    <w:basedOn w:val="NormaleTabelle"/>
    <w:uiPriority w:val="59"/>
    <w:rsid w:val="009B1F7D"/>
    <w:pPr>
      <w:spacing w:after="0" w:line="240" w:lineRule="auto"/>
    </w:pPr>
    <w:rPr>
      <w:rFonts w:ascii="Cambria" w:hAnsi="Cambria"/>
      <w:sz w:val="18"/>
      <w:szCs w:val="20"/>
    </w:rPr>
    <w:tblPr>
      <w:tblStyleRowBandSize w:val="1"/>
      <w:tblStyleColBandSize w:val="1"/>
    </w:tblPr>
    <w:tcPr>
      <w:shd w:val="clear" w:color="auto" w:fill="auto"/>
      <w:vAlign w:val="center"/>
    </w:tcPr>
    <w:tblStylePr w:type="firstRow">
      <w:pPr>
        <w:wordWrap/>
        <w:jc w:val="left"/>
      </w:pPr>
      <w:rPr>
        <w:color w:val="auto"/>
      </w:rPr>
    </w:tblStylePr>
  </w:style>
  <w:style w:type="paragraph" w:styleId="Titel">
    <w:name w:val="Title"/>
    <w:basedOn w:val="Standard-OhneAbsatz"/>
    <w:next w:val="Standard"/>
    <w:link w:val="TitelZchn"/>
    <w:uiPriority w:val="10"/>
    <w:qFormat/>
    <w:rsid w:val="009B1F7D"/>
    <w:pPr>
      <w:contextualSpacing/>
    </w:pPr>
    <w:rPr>
      <w:rFonts w:asciiTheme="minorHAnsi" w:eastAsiaTheme="majorEastAsia" w:hAnsiTheme="minorHAnsi" w:cstheme="majorBidi"/>
      <w:color w:val="2A3B8E"/>
      <w:spacing w:val="5"/>
      <w:kern w:val="28"/>
      <w:sz w:val="52"/>
      <w:szCs w:val="52"/>
    </w:rPr>
  </w:style>
  <w:style w:type="character" w:customStyle="1" w:styleId="TitelZchn">
    <w:name w:val="Titel Zchn"/>
    <w:basedOn w:val="Absatz-Standardschriftart"/>
    <w:link w:val="Titel"/>
    <w:uiPriority w:val="10"/>
    <w:rsid w:val="009B1F7D"/>
    <w:rPr>
      <w:rFonts w:eastAsiaTheme="majorEastAsia" w:cstheme="majorBidi"/>
      <w:color w:val="2A3B8E"/>
      <w:spacing w:val="5"/>
      <w:kern w:val="28"/>
      <w:sz w:val="52"/>
      <w:szCs w:val="52"/>
    </w:rPr>
  </w:style>
  <w:style w:type="paragraph" w:styleId="Listenabsatz">
    <w:name w:val="List Paragraph"/>
    <w:basedOn w:val="Standard"/>
    <w:uiPriority w:val="34"/>
    <w:qFormat/>
    <w:rsid w:val="009B1F7D"/>
    <w:pPr>
      <w:spacing w:line="240" w:lineRule="auto"/>
      <w:ind w:left="720"/>
      <w:contextualSpacing/>
      <w:jc w:val="both"/>
    </w:pPr>
    <w:rPr>
      <w:rFonts w:ascii="Arial" w:eastAsiaTheme="minorHAnsi" w:hAnsi="Arial" w:cstheme="minorBidi"/>
      <w:lang w:eastAsia="en-US"/>
    </w:rPr>
  </w:style>
  <w:style w:type="paragraph" w:styleId="Kopfzeile">
    <w:name w:val="header"/>
    <w:basedOn w:val="Standard"/>
    <w:link w:val="KopfzeileZchn"/>
    <w:uiPriority w:val="99"/>
    <w:unhideWhenUsed/>
    <w:rsid w:val="009B1F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1F7D"/>
    <w:rPr>
      <w:rFonts w:ascii="Calibri" w:eastAsia="Times New Roman" w:hAnsi="Calibri" w:cs="Times New Roman"/>
      <w:lang w:eastAsia="de-DE"/>
    </w:rPr>
  </w:style>
  <w:style w:type="paragraph" w:styleId="Fuzeile">
    <w:name w:val="footer"/>
    <w:basedOn w:val="Standard"/>
    <w:link w:val="FuzeileZchn"/>
    <w:uiPriority w:val="99"/>
    <w:unhideWhenUsed/>
    <w:rsid w:val="009B1F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1F7D"/>
    <w:rPr>
      <w:rFonts w:ascii="Calibri" w:eastAsia="Times New Roman" w:hAnsi="Calibri" w:cs="Times New Roman"/>
      <w:lang w:eastAsia="de-DE"/>
    </w:rPr>
  </w:style>
  <w:style w:type="character" w:customStyle="1" w:styleId="berschrift3Zchn">
    <w:name w:val="Überschrift 3 Zchn"/>
    <w:basedOn w:val="Absatz-Standardschriftart"/>
    <w:link w:val="berschrift3"/>
    <w:uiPriority w:val="9"/>
    <w:rsid w:val="00E705CC"/>
    <w:rPr>
      <w:rFonts w:asciiTheme="majorHAnsi" w:eastAsiaTheme="majorEastAsia" w:hAnsiTheme="majorHAnsi" w:cstheme="majorBidi"/>
      <w:color w:val="1F3763" w:themeColor="accent1" w:themeShade="7F"/>
      <w:sz w:val="24"/>
      <w:szCs w:val="24"/>
      <w:lang w:eastAsia="de-DE"/>
    </w:rPr>
  </w:style>
  <w:style w:type="character" w:styleId="Kommentarzeichen">
    <w:name w:val="annotation reference"/>
    <w:basedOn w:val="Absatz-Standardschriftart"/>
    <w:uiPriority w:val="99"/>
    <w:semiHidden/>
    <w:unhideWhenUsed/>
    <w:rsid w:val="003A4CA3"/>
    <w:rPr>
      <w:sz w:val="16"/>
      <w:szCs w:val="16"/>
    </w:rPr>
  </w:style>
  <w:style w:type="paragraph" w:styleId="Kommentartext">
    <w:name w:val="annotation text"/>
    <w:basedOn w:val="Standard"/>
    <w:link w:val="KommentartextZchn"/>
    <w:uiPriority w:val="99"/>
    <w:semiHidden/>
    <w:unhideWhenUsed/>
    <w:rsid w:val="003A4C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4CA3"/>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A4CA3"/>
    <w:rPr>
      <w:b/>
      <w:bCs/>
    </w:rPr>
  </w:style>
  <w:style w:type="character" w:customStyle="1" w:styleId="KommentarthemaZchn">
    <w:name w:val="Kommentarthema Zchn"/>
    <w:basedOn w:val="KommentartextZchn"/>
    <w:link w:val="Kommentarthema"/>
    <w:uiPriority w:val="99"/>
    <w:semiHidden/>
    <w:rsid w:val="003A4CA3"/>
    <w:rPr>
      <w:rFonts w:ascii="Calibri" w:eastAsia="Times New Roman" w:hAnsi="Calibri" w:cs="Times New Roman"/>
      <w:b/>
      <w:bCs/>
      <w:sz w:val="20"/>
      <w:szCs w:val="20"/>
      <w:lang w:eastAsia="de-DE"/>
    </w:rPr>
  </w:style>
  <w:style w:type="paragraph" w:styleId="Sprechblasentext">
    <w:name w:val="Balloon Text"/>
    <w:basedOn w:val="Standard"/>
    <w:link w:val="SprechblasentextZchn"/>
    <w:uiPriority w:val="99"/>
    <w:semiHidden/>
    <w:unhideWhenUsed/>
    <w:rsid w:val="003A4C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4CA3"/>
    <w:rPr>
      <w:rFonts w:ascii="Segoe UI" w:eastAsia="Times New Roman" w:hAnsi="Segoe UI" w:cs="Segoe UI"/>
      <w:sz w:val="18"/>
      <w:szCs w:val="18"/>
      <w:lang w:eastAsia="de-DE"/>
    </w:rPr>
  </w:style>
  <w:style w:type="character" w:customStyle="1" w:styleId="berschrift4Zchn">
    <w:name w:val="Überschrift 4 Zchn"/>
    <w:basedOn w:val="Absatz-Standardschriftart"/>
    <w:link w:val="berschrift4"/>
    <w:uiPriority w:val="9"/>
    <w:semiHidden/>
    <w:rsid w:val="004C0522"/>
    <w:rPr>
      <w:rFonts w:asciiTheme="majorHAnsi" w:eastAsiaTheme="majorEastAsia" w:hAnsiTheme="majorHAnsi" w:cstheme="majorBidi"/>
      <w:i/>
      <w:iCs/>
      <w:color w:val="2F5496" w:themeColor="accent1" w:themeShade="BF"/>
      <w:lang w:eastAsia="de-DE"/>
    </w:rPr>
  </w:style>
  <w:style w:type="character" w:customStyle="1" w:styleId="berschrift5Zchn">
    <w:name w:val="Überschrift 5 Zchn"/>
    <w:basedOn w:val="Absatz-Standardschriftart"/>
    <w:link w:val="berschrift5"/>
    <w:uiPriority w:val="9"/>
    <w:semiHidden/>
    <w:rsid w:val="004C0522"/>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uiPriority w:val="9"/>
    <w:semiHidden/>
    <w:rsid w:val="004C0522"/>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uiPriority w:val="9"/>
    <w:semiHidden/>
    <w:rsid w:val="004C0522"/>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uiPriority w:val="9"/>
    <w:semiHidden/>
    <w:rsid w:val="004C0522"/>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4C0522"/>
    <w:rPr>
      <w:rFonts w:asciiTheme="majorHAnsi" w:eastAsiaTheme="majorEastAsia" w:hAnsiTheme="majorHAnsi" w:cstheme="majorBidi"/>
      <w:i/>
      <w:iCs/>
      <w:color w:val="272727" w:themeColor="text1" w:themeTint="D8"/>
      <w:sz w:val="21"/>
      <w:szCs w:val="21"/>
      <w:lang w:eastAsia="de-DE"/>
    </w:rPr>
  </w:style>
  <w:style w:type="paragraph" w:customStyle="1" w:styleId="RZKonzeptText">
    <w:name w:val="RZ Konzept Text"/>
    <w:basedOn w:val="Standard"/>
    <w:rsid w:val="004B0589"/>
    <w:pPr>
      <w:spacing w:after="120" w:line="240" w:lineRule="auto"/>
    </w:pPr>
    <w:rPr>
      <w:rFonts w:ascii="Arial" w:hAnsi="Arial" w:cs="Arial"/>
      <w:color w:val="000000"/>
    </w:rPr>
  </w:style>
  <w:style w:type="character" w:customStyle="1" w:styleId="NichtaufgelsteErwhnung1">
    <w:name w:val="Nicht aufgelöste Erwähnung1"/>
    <w:basedOn w:val="Absatz-Standardschriftart"/>
    <w:uiPriority w:val="99"/>
    <w:semiHidden/>
    <w:unhideWhenUsed/>
    <w:rsid w:val="00D86088"/>
    <w:rPr>
      <w:color w:val="605E5C"/>
      <w:shd w:val="clear" w:color="auto" w:fill="E1DFDD"/>
    </w:rPr>
  </w:style>
  <w:style w:type="paragraph" w:styleId="berarbeitung">
    <w:name w:val="Revision"/>
    <w:hidden/>
    <w:uiPriority w:val="99"/>
    <w:semiHidden/>
    <w:rsid w:val="008F2DD3"/>
    <w:pPr>
      <w:spacing w:after="0" w:line="240" w:lineRule="auto"/>
    </w:pPr>
    <w:rPr>
      <w:rFonts w:ascii="Calibri" w:eastAsia="Times New Roman" w:hAnsi="Calibri" w:cs="Times New Roman"/>
      <w:lang w:eastAsia="de-DE"/>
    </w:rPr>
  </w:style>
  <w:style w:type="character" w:styleId="BesuchterLink">
    <w:name w:val="FollowedHyperlink"/>
    <w:basedOn w:val="Absatz-Standardschriftart"/>
    <w:uiPriority w:val="99"/>
    <w:semiHidden/>
    <w:unhideWhenUsed/>
    <w:rsid w:val="00016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743576">
      <w:bodyDiv w:val="1"/>
      <w:marLeft w:val="0"/>
      <w:marRight w:val="0"/>
      <w:marTop w:val="0"/>
      <w:marBottom w:val="0"/>
      <w:divBdr>
        <w:top w:val="none" w:sz="0" w:space="0" w:color="auto"/>
        <w:left w:val="none" w:sz="0" w:space="0" w:color="auto"/>
        <w:bottom w:val="none" w:sz="0" w:space="0" w:color="auto"/>
        <w:right w:val="none" w:sz="0" w:space="0" w:color="auto"/>
      </w:divBdr>
    </w:div>
    <w:div w:id="15949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tivemind.leg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D1AAC-EE73-4DF3-8BE5-0EB5BCC9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3757</Words>
  <Characters>25665</Characters>
  <Application>Microsoft Office Word</Application>
  <DocSecurity>0</DocSecurity>
  <Lines>1833</Lines>
  <Paragraphs>1279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Nicolaus Susta</dc:creator>
  <cp:keywords/>
  <dc:description/>
  <cp:lastModifiedBy>Felix Schmidt</cp:lastModifiedBy>
  <cp:revision>3</cp:revision>
  <dcterms:created xsi:type="dcterms:W3CDTF">2022-10-20T07:37:00Z</dcterms:created>
  <dcterms:modified xsi:type="dcterms:W3CDTF">2022-10-20T13:46:00Z</dcterms:modified>
</cp:coreProperties>
</file>